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5"/>
      </w:tblGrid>
      <w:tr w:rsidR="00E04C70" w14:paraId="75D7E0E2" w14:textId="77777777" w:rsidTr="00E04C70">
        <w:tc>
          <w:tcPr>
            <w:tcW w:w="4785" w:type="dxa"/>
          </w:tcPr>
          <w:p w14:paraId="6FFDAC35" w14:textId="77777777" w:rsidR="00E04C70" w:rsidRDefault="00E04C70" w:rsidP="000D4F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85" w:type="dxa"/>
          </w:tcPr>
          <w:p w14:paraId="71C44F1C" w14:textId="77777777" w:rsidR="00E04C70" w:rsidRPr="00E04C70" w:rsidRDefault="00E04C70" w:rsidP="00740040">
            <w:pPr>
              <w:spacing w:line="280" w:lineRule="exact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14:paraId="131BC7B5" w14:textId="77777777" w:rsidR="00E04C70" w:rsidRPr="00E04C70" w:rsidRDefault="00E04C70" w:rsidP="00E04C70">
            <w:pPr>
              <w:spacing w:line="280" w:lineRule="exac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C918D6" w14:textId="77777777" w:rsidR="00E04C70" w:rsidRPr="00E04C70" w:rsidRDefault="00E04C70" w:rsidP="00FA06B7">
            <w:pPr>
              <w:spacing w:line="280" w:lineRule="exac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5CCA986A" w14:textId="77777777" w:rsidR="00E04C70" w:rsidRPr="00E04C70" w:rsidRDefault="00E04C70" w:rsidP="00FA06B7">
            <w:pPr>
              <w:spacing w:line="280" w:lineRule="exac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Президиума</w:t>
            </w:r>
          </w:p>
          <w:p w14:paraId="63461012" w14:textId="65D6C0A4" w:rsidR="00E04C70" w:rsidRPr="00E04C70" w:rsidRDefault="00E04C70" w:rsidP="00E04C70">
            <w:pPr>
              <w:spacing w:line="280" w:lineRule="exac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Обкома Областной организации г.</w:t>
            </w:r>
            <w:r w:rsidR="0070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 и Минской области Профсоюза "БЕЛПРОФМАШ"</w:t>
            </w:r>
          </w:p>
          <w:p w14:paraId="11E35C28" w14:textId="678C4D43" w:rsidR="00E04C70" w:rsidRPr="00E04C70" w:rsidRDefault="00C33ADB" w:rsidP="00E04C70">
            <w:pPr>
              <w:spacing w:line="280" w:lineRule="exac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4C70"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04C70" w:rsidRP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D53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</w:t>
            </w:r>
            <w:r w:rsidR="00E0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53274C" w14:textId="77777777" w:rsidR="00E04C70" w:rsidRDefault="00E04C70" w:rsidP="000D4F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17745D" w14:textId="77777777" w:rsidR="00E04C70" w:rsidRDefault="00E04C70" w:rsidP="000D4F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5DB3AC7" w14:textId="77777777" w:rsidR="000D4F6B" w:rsidRDefault="000D4F6B" w:rsidP="006C2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AEE15" w14:textId="77777777" w:rsidR="00555E3D" w:rsidRPr="00821763" w:rsidRDefault="00F708E4" w:rsidP="000D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76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F3C9D54" w14:textId="77777777" w:rsidR="005E0DFF" w:rsidRDefault="00F708E4" w:rsidP="000D4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476">
        <w:rPr>
          <w:rFonts w:ascii="Times New Roman" w:hAnsi="Times New Roman" w:cs="Times New Roman"/>
          <w:sz w:val="28"/>
          <w:szCs w:val="28"/>
        </w:rPr>
        <w:t>о проведении</w:t>
      </w:r>
      <w:r w:rsidRPr="00821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DFF" w:rsidRPr="005E0DFF">
        <w:rPr>
          <w:rFonts w:ascii="Times New Roman" w:hAnsi="Times New Roman" w:cs="Times New Roman"/>
          <w:sz w:val="28"/>
          <w:szCs w:val="28"/>
        </w:rPr>
        <w:t>творческого конкурса "</w:t>
      </w:r>
      <w:r w:rsidR="00C33ADB">
        <w:rPr>
          <w:rFonts w:ascii="Times New Roman" w:hAnsi="Times New Roman" w:cs="Times New Roman"/>
          <w:sz w:val="28"/>
          <w:szCs w:val="28"/>
        </w:rPr>
        <w:t>80-я весна Великой Победы</w:t>
      </w:r>
      <w:r w:rsidR="005E0DFF" w:rsidRPr="005E0DFF">
        <w:rPr>
          <w:rFonts w:ascii="Times New Roman" w:hAnsi="Times New Roman" w:cs="Times New Roman"/>
          <w:sz w:val="28"/>
          <w:szCs w:val="28"/>
        </w:rPr>
        <w:t>", посвященного</w:t>
      </w:r>
      <w:r w:rsidR="00C33ADB">
        <w:rPr>
          <w:rFonts w:ascii="Times New Roman" w:hAnsi="Times New Roman" w:cs="Times New Roman"/>
          <w:sz w:val="28"/>
          <w:szCs w:val="28"/>
        </w:rPr>
        <w:t xml:space="preserve"> 80-летию Победы в Великой Отечественной войне</w:t>
      </w:r>
    </w:p>
    <w:p w14:paraId="536C898A" w14:textId="77777777" w:rsidR="00C33ADB" w:rsidRDefault="00C33ADB" w:rsidP="000D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54DE0" w14:textId="77777777" w:rsidR="00740040" w:rsidRPr="00821763" w:rsidRDefault="00740040" w:rsidP="000D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93C94" w14:textId="77777777" w:rsidR="00F708E4" w:rsidRDefault="00F708E4" w:rsidP="000D4F6B">
      <w:pPr>
        <w:pStyle w:val="a3"/>
        <w:numPr>
          <w:ilvl w:val="0"/>
          <w:numId w:val="5"/>
        </w:num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76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033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C5C811" w14:textId="77777777" w:rsidR="00F033DC" w:rsidRPr="00821763" w:rsidRDefault="00F033DC" w:rsidP="000D4F6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9906E5" w14:textId="77777777" w:rsidR="00F708E4" w:rsidRDefault="003F4476" w:rsidP="000D4F6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76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организации и проведения</w:t>
      </w:r>
      <w:r w:rsidRPr="003F4476">
        <w:rPr>
          <w:sz w:val="28"/>
          <w:szCs w:val="28"/>
        </w:rPr>
        <w:t xml:space="preserve"> </w:t>
      </w:r>
      <w:r w:rsidR="00C33ADB" w:rsidRPr="005E0DFF">
        <w:rPr>
          <w:rFonts w:ascii="Times New Roman" w:hAnsi="Times New Roman" w:cs="Times New Roman"/>
          <w:sz w:val="28"/>
          <w:szCs w:val="28"/>
        </w:rPr>
        <w:t>творческого конкурса "</w:t>
      </w:r>
      <w:r w:rsidR="00C33ADB">
        <w:rPr>
          <w:rFonts w:ascii="Times New Roman" w:hAnsi="Times New Roman" w:cs="Times New Roman"/>
          <w:sz w:val="28"/>
          <w:szCs w:val="28"/>
        </w:rPr>
        <w:t>80-я весна Великой Победы</w:t>
      </w:r>
      <w:r w:rsidR="00C33ADB" w:rsidRPr="005E0DFF">
        <w:rPr>
          <w:rFonts w:ascii="Times New Roman" w:hAnsi="Times New Roman" w:cs="Times New Roman"/>
          <w:sz w:val="28"/>
          <w:szCs w:val="28"/>
        </w:rPr>
        <w:t xml:space="preserve">" </w:t>
      </w:r>
      <w:r w:rsidR="00F708E4" w:rsidRPr="003F4476">
        <w:rPr>
          <w:rFonts w:ascii="Times New Roman" w:hAnsi="Times New Roman" w:cs="Times New Roman"/>
          <w:sz w:val="28"/>
          <w:szCs w:val="28"/>
        </w:rPr>
        <w:t>(далее –</w:t>
      </w:r>
      <w:r w:rsidRPr="003F4476">
        <w:rPr>
          <w:rFonts w:ascii="Times New Roman" w:hAnsi="Times New Roman" w:cs="Times New Roman"/>
          <w:sz w:val="28"/>
          <w:szCs w:val="28"/>
        </w:rPr>
        <w:t xml:space="preserve"> </w:t>
      </w:r>
      <w:r w:rsidR="00416561" w:rsidRPr="003F4476">
        <w:rPr>
          <w:rFonts w:ascii="Times New Roman" w:hAnsi="Times New Roman" w:cs="Times New Roman"/>
          <w:sz w:val="28"/>
          <w:szCs w:val="28"/>
        </w:rPr>
        <w:t>К</w:t>
      </w:r>
      <w:r w:rsidR="00F708E4" w:rsidRPr="003F4476">
        <w:rPr>
          <w:rFonts w:ascii="Times New Roman" w:hAnsi="Times New Roman" w:cs="Times New Roman"/>
          <w:sz w:val="28"/>
          <w:szCs w:val="28"/>
        </w:rPr>
        <w:t>онкурс).</w:t>
      </w:r>
    </w:p>
    <w:p w14:paraId="75AA6D68" w14:textId="0B553799" w:rsidR="003F4476" w:rsidRPr="003F4476" w:rsidRDefault="003F4476" w:rsidP="000D4F6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76">
        <w:rPr>
          <w:rFonts w:ascii="Times New Roman" w:hAnsi="Times New Roman" w:cs="Times New Roman"/>
          <w:sz w:val="28"/>
          <w:szCs w:val="28"/>
        </w:rPr>
        <w:t>Конкурс объявляется Областной организацией г.</w:t>
      </w:r>
      <w:r w:rsidR="00462A0B">
        <w:rPr>
          <w:rFonts w:ascii="Times New Roman" w:hAnsi="Times New Roman" w:cs="Times New Roman"/>
          <w:sz w:val="28"/>
          <w:szCs w:val="28"/>
        </w:rPr>
        <w:t xml:space="preserve"> </w:t>
      </w:r>
      <w:r w:rsidRPr="003F4476">
        <w:rPr>
          <w:rFonts w:ascii="Times New Roman" w:hAnsi="Times New Roman" w:cs="Times New Roman"/>
          <w:sz w:val="28"/>
          <w:szCs w:val="28"/>
        </w:rPr>
        <w:t xml:space="preserve">Минска и Минской области Белорусского профессионального союза работников отраслей промышленности </w:t>
      </w:r>
      <w:r w:rsidR="00462A0B">
        <w:rPr>
          <w:rFonts w:ascii="Times New Roman" w:hAnsi="Times New Roman" w:cs="Times New Roman"/>
          <w:sz w:val="28"/>
          <w:szCs w:val="28"/>
        </w:rPr>
        <w:t>"</w:t>
      </w:r>
      <w:r w:rsidRPr="003F4476">
        <w:rPr>
          <w:rFonts w:ascii="Times New Roman" w:hAnsi="Times New Roman" w:cs="Times New Roman"/>
          <w:sz w:val="28"/>
          <w:szCs w:val="28"/>
        </w:rPr>
        <w:t>БЕЛПРОФМАШ</w:t>
      </w:r>
      <w:r w:rsidR="00462A0B">
        <w:rPr>
          <w:rFonts w:ascii="Times New Roman" w:hAnsi="Times New Roman" w:cs="Times New Roman"/>
          <w:sz w:val="28"/>
          <w:szCs w:val="28"/>
        </w:rPr>
        <w:t>"</w:t>
      </w:r>
      <w:r w:rsidRPr="003F4476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14:paraId="26343667" w14:textId="113BEB35" w:rsidR="00F033DC" w:rsidRDefault="00F033DC" w:rsidP="006C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AFD70" w14:textId="77777777" w:rsidR="00946146" w:rsidRPr="00821763" w:rsidRDefault="00946146" w:rsidP="006C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7DE91" w14:textId="77777777" w:rsidR="00F708E4" w:rsidRPr="00F033DC" w:rsidRDefault="00F708E4" w:rsidP="000D4F6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DC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914D68" w:rsidRPr="00F033DC">
        <w:rPr>
          <w:rFonts w:ascii="Times New Roman" w:hAnsi="Times New Roman" w:cs="Times New Roman"/>
          <w:b/>
          <w:sz w:val="28"/>
          <w:szCs w:val="28"/>
        </w:rPr>
        <w:t>К</w:t>
      </w:r>
      <w:r w:rsidR="00F033DC" w:rsidRPr="00F033DC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7AC22FA6" w14:textId="77777777" w:rsidR="00F033DC" w:rsidRPr="00F033DC" w:rsidRDefault="00F033DC" w:rsidP="000D4F6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AADE62" w14:textId="77777777" w:rsidR="00BF04E8" w:rsidRDefault="00416561" w:rsidP="000D4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F04E8">
        <w:rPr>
          <w:rFonts w:ascii="Times New Roman" w:hAnsi="Times New Roman" w:cs="Times New Roman"/>
          <w:sz w:val="28"/>
          <w:szCs w:val="28"/>
        </w:rPr>
        <w:t>Увековечивание памяти о событиях Великой Отечественной войны, подвига народа.</w:t>
      </w:r>
    </w:p>
    <w:p w14:paraId="6421F871" w14:textId="77777777" w:rsidR="00715222" w:rsidRDefault="00BF04E8" w:rsidP="000D4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15222" w:rsidRPr="00715222">
        <w:rPr>
          <w:rFonts w:ascii="Times New Roman" w:hAnsi="Times New Roman" w:cs="Times New Roman"/>
          <w:sz w:val="28"/>
          <w:szCs w:val="28"/>
        </w:rPr>
        <w:t xml:space="preserve">Воспитание чувства </w:t>
      </w:r>
      <w:r w:rsidR="009D4233">
        <w:rPr>
          <w:rFonts w:ascii="Times New Roman" w:hAnsi="Times New Roman" w:cs="Times New Roman"/>
          <w:sz w:val="28"/>
          <w:szCs w:val="28"/>
        </w:rPr>
        <w:t>преданности</w:t>
      </w:r>
      <w:r w:rsidR="00715222" w:rsidRPr="00715222">
        <w:rPr>
          <w:rFonts w:ascii="Times New Roman" w:hAnsi="Times New Roman" w:cs="Times New Roman"/>
          <w:sz w:val="28"/>
          <w:szCs w:val="28"/>
        </w:rPr>
        <w:t xml:space="preserve"> и любви к </w:t>
      </w:r>
      <w:r w:rsidR="00715222">
        <w:rPr>
          <w:rFonts w:ascii="Times New Roman" w:hAnsi="Times New Roman" w:cs="Times New Roman"/>
          <w:sz w:val="28"/>
          <w:szCs w:val="28"/>
        </w:rPr>
        <w:t>Р</w:t>
      </w:r>
      <w:r w:rsidR="00C33ADB">
        <w:rPr>
          <w:rFonts w:ascii="Times New Roman" w:hAnsi="Times New Roman" w:cs="Times New Roman"/>
          <w:sz w:val="28"/>
          <w:szCs w:val="28"/>
        </w:rPr>
        <w:t>одине</w:t>
      </w:r>
      <w:r w:rsidR="00565624">
        <w:rPr>
          <w:rFonts w:ascii="Times New Roman" w:hAnsi="Times New Roman" w:cs="Times New Roman"/>
          <w:sz w:val="28"/>
          <w:szCs w:val="28"/>
        </w:rPr>
        <w:t>.</w:t>
      </w:r>
    </w:p>
    <w:p w14:paraId="0644F2A7" w14:textId="7BA68302" w:rsidR="00715222" w:rsidRDefault="00416561" w:rsidP="000D4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36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5222">
        <w:rPr>
          <w:rFonts w:ascii="Times New Roman" w:hAnsi="Times New Roman" w:cs="Times New Roman"/>
          <w:sz w:val="28"/>
          <w:szCs w:val="28"/>
        </w:rPr>
        <w:t>Ф</w:t>
      </w:r>
      <w:r w:rsidR="00715222" w:rsidRPr="00715222">
        <w:rPr>
          <w:rFonts w:ascii="Times New Roman" w:hAnsi="Times New Roman" w:cs="Times New Roman"/>
          <w:sz w:val="28"/>
          <w:szCs w:val="28"/>
        </w:rPr>
        <w:t>ормировани</w:t>
      </w:r>
      <w:r w:rsidR="009D4233">
        <w:rPr>
          <w:rFonts w:ascii="Times New Roman" w:hAnsi="Times New Roman" w:cs="Times New Roman"/>
          <w:sz w:val="28"/>
          <w:szCs w:val="28"/>
        </w:rPr>
        <w:t>е</w:t>
      </w:r>
      <w:r w:rsidR="00C33ADB">
        <w:rPr>
          <w:rFonts w:ascii="Times New Roman" w:hAnsi="Times New Roman" w:cs="Times New Roman"/>
          <w:sz w:val="28"/>
          <w:szCs w:val="28"/>
        </w:rPr>
        <w:t xml:space="preserve"> </w:t>
      </w:r>
      <w:r w:rsidR="00715222" w:rsidRPr="00715222">
        <w:rPr>
          <w:rFonts w:ascii="Times New Roman" w:hAnsi="Times New Roman" w:cs="Times New Roman"/>
          <w:sz w:val="28"/>
          <w:szCs w:val="28"/>
        </w:rPr>
        <w:t>патриотического сознания</w:t>
      </w:r>
      <w:r w:rsidR="006131AD" w:rsidRPr="006131AD">
        <w:t xml:space="preserve"> </w:t>
      </w:r>
      <w:r w:rsidR="000936AD">
        <w:rPr>
          <w:rFonts w:ascii="Times New Roman" w:hAnsi="Times New Roman" w:cs="Times New Roman"/>
          <w:sz w:val="28"/>
          <w:szCs w:val="28"/>
        </w:rPr>
        <w:t>и</w:t>
      </w:r>
      <w:r w:rsidR="000936AD" w:rsidRPr="00715222">
        <w:rPr>
          <w:rFonts w:ascii="Times New Roman" w:hAnsi="Times New Roman" w:cs="Times New Roman"/>
          <w:sz w:val="28"/>
          <w:szCs w:val="28"/>
        </w:rPr>
        <w:t xml:space="preserve"> высоких духовно-нравственных </w:t>
      </w:r>
      <w:r w:rsidR="000936AD">
        <w:rPr>
          <w:rFonts w:ascii="Times New Roman" w:hAnsi="Times New Roman" w:cs="Times New Roman"/>
          <w:sz w:val="28"/>
          <w:szCs w:val="28"/>
        </w:rPr>
        <w:t>ценностей</w:t>
      </w:r>
      <w:r w:rsidR="000936AD" w:rsidRPr="006131AD">
        <w:rPr>
          <w:rFonts w:ascii="Times New Roman" w:hAnsi="Times New Roman" w:cs="Times New Roman"/>
          <w:sz w:val="28"/>
          <w:szCs w:val="28"/>
        </w:rPr>
        <w:t xml:space="preserve"> </w:t>
      </w:r>
      <w:r w:rsidR="006131AD" w:rsidRPr="006131AD">
        <w:rPr>
          <w:rFonts w:ascii="Times New Roman" w:hAnsi="Times New Roman" w:cs="Times New Roman"/>
          <w:sz w:val="28"/>
          <w:szCs w:val="28"/>
        </w:rPr>
        <w:t>через вовлечение в творческую деятельность</w:t>
      </w:r>
      <w:r w:rsidR="00565624">
        <w:rPr>
          <w:rFonts w:ascii="Times New Roman" w:hAnsi="Times New Roman" w:cs="Times New Roman"/>
          <w:sz w:val="28"/>
          <w:szCs w:val="28"/>
        </w:rPr>
        <w:t>.</w:t>
      </w:r>
    </w:p>
    <w:p w14:paraId="1E1D9DDA" w14:textId="6B4CB685" w:rsidR="00715222" w:rsidRPr="006C2EB4" w:rsidRDefault="00416561" w:rsidP="00BF04E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36A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222" w:rsidRPr="00715222">
        <w:rPr>
          <w:rFonts w:ascii="Times New Roman" w:hAnsi="Times New Roman" w:cs="Times New Roman"/>
          <w:sz w:val="28"/>
          <w:szCs w:val="28"/>
        </w:rPr>
        <w:t xml:space="preserve">Содействие развитию творческого потенциала </w:t>
      </w:r>
      <w:r w:rsidR="009D4233">
        <w:rPr>
          <w:rFonts w:ascii="Times New Roman" w:hAnsi="Times New Roman" w:cs="Times New Roman"/>
          <w:sz w:val="28"/>
          <w:szCs w:val="28"/>
        </w:rPr>
        <w:t>и способностей</w:t>
      </w:r>
      <w:r w:rsidR="00BF04E8">
        <w:rPr>
          <w:rFonts w:ascii="Times New Roman" w:hAnsi="Times New Roman" w:cs="Times New Roman"/>
          <w:sz w:val="28"/>
          <w:szCs w:val="28"/>
        </w:rPr>
        <w:t xml:space="preserve"> членов Профсоюза "БЕЛПРОФМАШ"</w:t>
      </w:r>
      <w:r w:rsidR="00393B11">
        <w:rPr>
          <w:rFonts w:ascii="Times New Roman" w:hAnsi="Times New Roman" w:cs="Times New Roman"/>
          <w:sz w:val="28"/>
          <w:szCs w:val="28"/>
        </w:rPr>
        <w:t xml:space="preserve"> и их детей</w:t>
      </w:r>
      <w:r w:rsidR="00BF04E8">
        <w:rPr>
          <w:rFonts w:ascii="Times New Roman" w:hAnsi="Times New Roman" w:cs="Times New Roman"/>
          <w:sz w:val="28"/>
          <w:szCs w:val="28"/>
        </w:rPr>
        <w:t>.</w:t>
      </w:r>
      <w:r w:rsidR="009D4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D7BF9" w14:textId="6A91B408" w:rsidR="00F033DC" w:rsidRDefault="00F033DC" w:rsidP="000D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47D68" w14:textId="77777777" w:rsidR="00946146" w:rsidRDefault="00946146" w:rsidP="000D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A001B" w14:textId="77777777" w:rsidR="006442EC" w:rsidRPr="00F033DC" w:rsidRDefault="006442EC" w:rsidP="000D4F6B">
      <w:pPr>
        <w:pStyle w:val="a3"/>
        <w:numPr>
          <w:ilvl w:val="0"/>
          <w:numId w:val="5"/>
        </w:num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033DC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Условия и порядок проведения </w:t>
      </w:r>
      <w:r w:rsidR="00914D68" w:rsidRPr="00F033DC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К</w:t>
      </w:r>
      <w:r w:rsidRPr="00F033DC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онкурса</w:t>
      </w:r>
    </w:p>
    <w:p w14:paraId="0673075F" w14:textId="77777777" w:rsidR="00F033DC" w:rsidRPr="00F033DC" w:rsidRDefault="00F033DC" w:rsidP="004750F7">
      <w:pPr>
        <w:pStyle w:val="a3"/>
        <w:spacing w:after="0" w:line="240" w:lineRule="auto"/>
        <w:ind w:firstLine="698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05EE68C9" w14:textId="77777777" w:rsidR="00F033DC" w:rsidRPr="00F033DC" w:rsidRDefault="003F4476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3.1. </w:t>
      </w:r>
      <w:r w:rsidR="00F033DC" w:rsidRPr="00F033DC">
        <w:rPr>
          <w:rFonts w:ascii="Times New Roman" w:hAnsi="Times New Roman" w:cs="Times New Roman"/>
          <w:sz w:val="28"/>
          <w:szCs w:val="28"/>
        </w:rPr>
        <w:t>Конкурс проходит с 2</w:t>
      </w:r>
      <w:r w:rsidR="00BF04E8">
        <w:rPr>
          <w:rFonts w:ascii="Times New Roman" w:hAnsi="Times New Roman" w:cs="Times New Roman"/>
          <w:sz w:val="28"/>
          <w:szCs w:val="28"/>
        </w:rPr>
        <w:t>0</w:t>
      </w:r>
      <w:r w:rsidR="00F033DC" w:rsidRPr="00F033DC"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2</w:t>
      </w:r>
      <w:r w:rsidR="00F033DC" w:rsidRPr="00F033DC"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 w:rsidR="00F033DC" w:rsidRPr="00F033DC">
        <w:rPr>
          <w:rFonts w:ascii="Times New Roman" w:hAnsi="Times New Roman" w:cs="Times New Roman"/>
          <w:sz w:val="28"/>
          <w:szCs w:val="28"/>
        </w:rPr>
        <w:t xml:space="preserve"> по</w:t>
      </w:r>
      <w:r w:rsidR="00BF04E8">
        <w:rPr>
          <w:rFonts w:ascii="Times New Roman" w:hAnsi="Times New Roman" w:cs="Times New Roman"/>
          <w:sz w:val="28"/>
          <w:szCs w:val="28"/>
        </w:rPr>
        <w:t xml:space="preserve"> 2</w:t>
      </w:r>
      <w:r w:rsidR="00FA06B7">
        <w:rPr>
          <w:rFonts w:ascii="Times New Roman" w:hAnsi="Times New Roman" w:cs="Times New Roman"/>
          <w:sz w:val="28"/>
          <w:szCs w:val="28"/>
        </w:rPr>
        <w:t>5</w:t>
      </w:r>
      <w:r w:rsidR="00F033DC" w:rsidRPr="00F033DC"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4</w:t>
      </w:r>
      <w:r w:rsidR="00F033DC" w:rsidRPr="00F033DC"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 w:rsidR="00F033DC" w:rsidRPr="00F033DC">
        <w:rPr>
          <w:rFonts w:ascii="Times New Roman" w:hAnsi="Times New Roman" w:cs="Times New Roman"/>
          <w:sz w:val="28"/>
          <w:szCs w:val="28"/>
        </w:rPr>
        <w:t xml:space="preserve"> в два этапа: </w:t>
      </w:r>
    </w:p>
    <w:p w14:paraId="26368D03" w14:textId="77777777" w:rsidR="00F033DC" w:rsidRPr="00F033DC" w:rsidRDefault="00453D31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с 2</w:t>
      </w:r>
      <w:r w:rsidR="00BF04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F04E8">
        <w:rPr>
          <w:rFonts w:ascii="Times New Roman" w:hAnsi="Times New Roman" w:cs="Times New Roman"/>
          <w:sz w:val="28"/>
          <w:szCs w:val="28"/>
        </w:rPr>
        <w:t>0</w:t>
      </w:r>
      <w:r w:rsidR="007C307F">
        <w:rPr>
          <w:rFonts w:ascii="Times New Roman" w:hAnsi="Times New Roman" w:cs="Times New Roman"/>
          <w:sz w:val="28"/>
          <w:szCs w:val="28"/>
        </w:rPr>
        <w:t>8</w:t>
      </w:r>
      <w:r w:rsidR="00F033DC" w:rsidRPr="00F033DC"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4</w:t>
      </w:r>
      <w:r w:rsidR="00F033DC" w:rsidRPr="00F033DC"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 w:rsidR="00F033DC" w:rsidRPr="00F033DC">
        <w:rPr>
          <w:rFonts w:ascii="Times New Roman" w:hAnsi="Times New Roman" w:cs="Times New Roman"/>
          <w:sz w:val="28"/>
          <w:szCs w:val="28"/>
        </w:rPr>
        <w:t xml:space="preserve"> – прием авторских работ;</w:t>
      </w:r>
    </w:p>
    <w:p w14:paraId="767E0BAB" w14:textId="77777777" w:rsidR="00462A0B" w:rsidRDefault="00F033DC" w:rsidP="00462A0B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t xml:space="preserve">2 этап: с </w:t>
      </w:r>
      <w:r w:rsidR="00BF04E8">
        <w:rPr>
          <w:rFonts w:ascii="Times New Roman" w:hAnsi="Times New Roman" w:cs="Times New Roman"/>
          <w:sz w:val="28"/>
          <w:szCs w:val="28"/>
        </w:rPr>
        <w:t>0</w:t>
      </w:r>
      <w:r w:rsidR="007C307F">
        <w:rPr>
          <w:rFonts w:ascii="Times New Roman" w:hAnsi="Times New Roman" w:cs="Times New Roman"/>
          <w:sz w:val="28"/>
          <w:szCs w:val="28"/>
        </w:rPr>
        <w:t>8</w:t>
      </w:r>
      <w:r w:rsidRPr="00F033DC"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4</w:t>
      </w:r>
      <w:r w:rsidRPr="00F033DC"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 w:rsidRPr="00F033DC">
        <w:rPr>
          <w:rFonts w:ascii="Times New Roman" w:hAnsi="Times New Roman" w:cs="Times New Roman"/>
          <w:sz w:val="28"/>
          <w:szCs w:val="28"/>
        </w:rPr>
        <w:t xml:space="preserve"> по </w:t>
      </w:r>
      <w:r w:rsidR="00BF04E8">
        <w:rPr>
          <w:rFonts w:ascii="Times New Roman" w:hAnsi="Times New Roman" w:cs="Times New Roman"/>
          <w:sz w:val="28"/>
          <w:szCs w:val="28"/>
        </w:rPr>
        <w:t>2</w:t>
      </w:r>
      <w:r w:rsidR="00FA06B7">
        <w:rPr>
          <w:rFonts w:ascii="Times New Roman" w:hAnsi="Times New Roman" w:cs="Times New Roman"/>
          <w:sz w:val="28"/>
          <w:szCs w:val="28"/>
        </w:rPr>
        <w:t>5</w:t>
      </w:r>
      <w:r w:rsidRPr="00F033DC">
        <w:rPr>
          <w:rFonts w:ascii="Times New Roman" w:hAnsi="Times New Roman" w:cs="Times New Roman"/>
          <w:sz w:val="28"/>
          <w:szCs w:val="28"/>
        </w:rPr>
        <w:t>.0</w:t>
      </w:r>
      <w:r w:rsidR="00BF04E8">
        <w:rPr>
          <w:rFonts w:ascii="Times New Roman" w:hAnsi="Times New Roman" w:cs="Times New Roman"/>
          <w:sz w:val="28"/>
          <w:szCs w:val="28"/>
        </w:rPr>
        <w:t>4</w:t>
      </w:r>
      <w:r w:rsidRPr="00F033DC">
        <w:rPr>
          <w:rFonts w:ascii="Times New Roman" w:hAnsi="Times New Roman" w:cs="Times New Roman"/>
          <w:sz w:val="28"/>
          <w:szCs w:val="28"/>
        </w:rPr>
        <w:t>.202</w:t>
      </w:r>
      <w:r w:rsidR="00BF04E8">
        <w:rPr>
          <w:rFonts w:ascii="Times New Roman" w:hAnsi="Times New Roman" w:cs="Times New Roman"/>
          <w:sz w:val="28"/>
          <w:szCs w:val="28"/>
        </w:rPr>
        <w:t>5</w:t>
      </w:r>
      <w:r w:rsidRPr="00F033DC">
        <w:rPr>
          <w:rFonts w:ascii="Times New Roman" w:hAnsi="Times New Roman" w:cs="Times New Roman"/>
          <w:sz w:val="28"/>
          <w:szCs w:val="28"/>
        </w:rPr>
        <w:t xml:space="preserve"> – изучение авторских работ жюри и подведение итогов Конкурса. </w:t>
      </w:r>
    </w:p>
    <w:p w14:paraId="6A54DA68" w14:textId="544BAECF" w:rsidR="00462A0B" w:rsidRDefault="00462A0B" w:rsidP="00462A0B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присланные на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  08.04.2025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 участию в Конкурсе приниматься не будут. </w:t>
      </w:r>
    </w:p>
    <w:p w14:paraId="5A112B52" w14:textId="41A15122" w:rsidR="00462A0B" w:rsidRDefault="001F4EF6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BB4A96">
        <w:rPr>
          <w:rFonts w:ascii="Times New Roman" w:hAnsi="Times New Roman" w:cs="Times New Roman"/>
          <w:sz w:val="28"/>
          <w:szCs w:val="28"/>
        </w:rPr>
        <w:t>Конкурс объявляется в номинациях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3722">
        <w:rPr>
          <w:rFonts w:ascii="Times New Roman" w:hAnsi="Times New Roman" w:cs="Times New Roman"/>
          <w:sz w:val="28"/>
          <w:szCs w:val="28"/>
        </w:rPr>
        <w:t>"</w:t>
      </w:r>
      <w:r w:rsidR="0024698D">
        <w:rPr>
          <w:rFonts w:ascii="Times New Roman" w:hAnsi="Times New Roman" w:cs="Times New Roman"/>
          <w:sz w:val="28"/>
          <w:szCs w:val="28"/>
        </w:rPr>
        <w:t>Рисунок</w:t>
      </w:r>
      <w:r w:rsidR="00D83722">
        <w:rPr>
          <w:rFonts w:ascii="Times New Roman" w:hAnsi="Times New Roman" w:cs="Times New Roman"/>
          <w:sz w:val="28"/>
          <w:szCs w:val="28"/>
        </w:rPr>
        <w:t>", "Фо</w:t>
      </w:r>
      <w:r>
        <w:rPr>
          <w:rFonts w:ascii="Times New Roman" w:hAnsi="Times New Roman" w:cs="Times New Roman"/>
          <w:sz w:val="28"/>
          <w:szCs w:val="28"/>
        </w:rPr>
        <w:t>тография</w:t>
      </w:r>
      <w:r w:rsidR="00D83722">
        <w:rPr>
          <w:rFonts w:ascii="Times New Roman" w:hAnsi="Times New Roman" w:cs="Times New Roman"/>
          <w:sz w:val="28"/>
          <w:szCs w:val="28"/>
        </w:rPr>
        <w:t>"</w:t>
      </w:r>
      <w:r w:rsidR="00462A0B">
        <w:rPr>
          <w:rFonts w:ascii="Times New Roman" w:hAnsi="Times New Roman" w:cs="Times New Roman"/>
          <w:sz w:val="28"/>
          <w:szCs w:val="28"/>
        </w:rPr>
        <w:t xml:space="preserve">. От одной первичной профсоюзной организации принимается одна авторская работа в каждой возрастной категории в указанных номинациях. </w:t>
      </w:r>
    </w:p>
    <w:p w14:paraId="195A1AF7" w14:textId="77777777" w:rsidR="004750F7" w:rsidRDefault="004750F7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3.3. Требования к творческим работам: </w:t>
      </w:r>
    </w:p>
    <w:p w14:paraId="30C9356C" w14:textId="77777777" w:rsidR="0024698D" w:rsidRDefault="0024698D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3.3.1. Рисунок: </w:t>
      </w:r>
    </w:p>
    <w:p w14:paraId="321332D9" w14:textId="14D91BB0" w:rsidR="0024698D" w:rsidRPr="009940C0" w:rsidRDefault="0024698D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атериалы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940C0" w:rsidRPr="009940C0">
        <w:rPr>
          <w:rFonts w:ascii="Arial" w:hAnsi="Arial" w:cs="Arial"/>
          <w:color w:val="333333"/>
          <w:spacing w:val="3"/>
          <w:sz w:val="26"/>
          <w:szCs w:val="26"/>
          <w:shd w:val="clear" w:color="auto" w:fill="FFFFFF"/>
        </w:rPr>
        <w:t xml:space="preserve"> </w:t>
      </w:r>
      <w:r w:rsidR="009940C0" w:rsidRPr="009940C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рисунки могут быть выполнены на любом материале (ватман, картон, холст и т.д.) и исполнены в любой технике рисования (масло, акварель, </w:t>
      </w:r>
      <w:r w:rsidR="009940C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</w:t>
      </w:r>
      <w:r w:rsidR="009940C0" w:rsidRPr="009940C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</w:t>
      </w:r>
      <w:r w:rsidR="009940C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</w:t>
      </w:r>
      <w:r w:rsidR="009940C0" w:rsidRPr="009940C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шь, цветные карандаши, мелки и т.д.);</w:t>
      </w:r>
      <w:r w:rsidRPr="00994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274AB" w14:textId="12BBE0AB" w:rsidR="0024698D" w:rsidRDefault="0024698D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А3</w:t>
      </w:r>
      <w:r w:rsidR="009940C0">
        <w:rPr>
          <w:rFonts w:ascii="Times New Roman" w:hAnsi="Times New Roman" w:cs="Times New Roman"/>
          <w:sz w:val="28"/>
          <w:szCs w:val="28"/>
        </w:rPr>
        <w:t xml:space="preserve"> (297 х 420)</w:t>
      </w:r>
      <w:r>
        <w:rPr>
          <w:rFonts w:ascii="Times New Roman" w:hAnsi="Times New Roman" w:cs="Times New Roman"/>
          <w:sz w:val="28"/>
          <w:szCs w:val="28"/>
        </w:rPr>
        <w:t>, А4</w:t>
      </w:r>
      <w:r w:rsidR="009940C0">
        <w:rPr>
          <w:rFonts w:ascii="Times New Roman" w:hAnsi="Times New Roman" w:cs="Times New Roman"/>
          <w:sz w:val="28"/>
          <w:szCs w:val="28"/>
        </w:rPr>
        <w:t xml:space="preserve"> </w:t>
      </w:r>
      <w:r w:rsidR="008135E3">
        <w:rPr>
          <w:rFonts w:ascii="Times New Roman" w:hAnsi="Times New Roman" w:cs="Times New Roman"/>
          <w:sz w:val="28"/>
          <w:szCs w:val="28"/>
        </w:rPr>
        <w:t>(</w:t>
      </w:r>
      <w:r w:rsidR="009940C0">
        <w:rPr>
          <w:rFonts w:ascii="Times New Roman" w:hAnsi="Times New Roman" w:cs="Times New Roman"/>
          <w:sz w:val="28"/>
          <w:szCs w:val="28"/>
        </w:rPr>
        <w:t>210 х 297)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282AF" w14:textId="3533E802" w:rsidR="0024698D" w:rsidRPr="00D84C73" w:rsidRDefault="0024698D" w:rsidP="00D84C73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Фотография</w:t>
      </w:r>
      <w:r w:rsidR="00D84C73">
        <w:rPr>
          <w:rFonts w:ascii="Times New Roman" w:hAnsi="Times New Roman" w:cs="Times New Roman"/>
          <w:sz w:val="28"/>
          <w:szCs w:val="28"/>
        </w:rPr>
        <w:t xml:space="preserve"> (работы, основанные на фотографиях</w:t>
      </w:r>
      <w:r w:rsidR="009940C0">
        <w:rPr>
          <w:rFonts w:ascii="Times New Roman" w:hAnsi="Times New Roman" w:cs="Times New Roman"/>
          <w:sz w:val="28"/>
          <w:szCs w:val="28"/>
        </w:rPr>
        <w:t xml:space="preserve"> военного </w:t>
      </w:r>
      <w:proofErr w:type="gramStart"/>
      <w:r w:rsidR="009940C0">
        <w:rPr>
          <w:rFonts w:ascii="Times New Roman" w:hAnsi="Times New Roman" w:cs="Times New Roman"/>
          <w:sz w:val="28"/>
          <w:szCs w:val="28"/>
        </w:rPr>
        <w:t>времени</w:t>
      </w:r>
      <w:r w:rsidR="00D84C73">
        <w:rPr>
          <w:rFonts w:ascii="Times New Roman" w:hAnsi="Times New Roman" w:cs="Times New Roman"/>
          <w:sz w:val="28"/>
          <w:szCs w:val="28"/>
        </w:rPr>
        <w:t>,  коллажи</w:t>
      </w:r>
      <w:proofErr w:type="gramEnd"/>
      <w:r w:rsidR="008135E3">
        <w:rPr>
          <w:rFonts w:ascii="Times New Roman" w:hAnsi="Times New Roman" w:cs="Times New Roman"/>
          <w:sz w:val="28"/>
          <w:szCs w:val="28"/>
        </w:rPr>
        <w:t xml:space="preserve"> и др.</w:t>
      </w:r>
      <w:r w:rsidR="00D84C73">
        <w:rPr>
          <w:rFonts w:ascii="Times New Roman" w:hAnsi="Times New Roman" w:cs="Times New Roman"/>
          <w:sz w:val="28"/>
          <w:szCs w:val="28"/>
        </w:rPr>
        <w:t>)</w:t>
      </w:r>
      <w:r w:rsidR="008135E3">
        <w:rPr>
          <w:rFonts w:ascii="Times New Roman" w:hAnsi="Times New Roman" w:cs="Times New Roman"/>
          <w:sz w:val="28"/>
          <w:szCs w:val="28"/>
        </w:rPr>
        <w:t>.</w:t>
      </w:r>
      <w:r w:rsidRPr="00D84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C671D" w14:textId="723BC530" w:rsidR="0024698D" w:rsidRDefault="0024698D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Цвет: черно-белая, цветная</w:t>
      </w:r>
      <w:r w:rsidR="008135E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1FCA0F8" w14:textId="6206F9FB" w:rsidR="0024698D" w:rsidRDefault="0024698D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Формат: </w:t>
      </w:r>
      <w:r w:rsidR="00D84C73">
        <w:rPr>
          <w:rFonts w:ascii="Times New Roman" w:hAnsi="Times New Roman" w:cs="Times New Roman"/>
          <w:sz w:val="28"/>
          <w:szCs w:val="28"/>
          <w:lang w:val="be-BY"/>
        </w:rPr>
        <w:t>не более А4</w:t>
      </w:r>
      <w:r w:rsidR="008135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35E3">
        <w:rPr>
          <w:rFonts w:ascii="Times New Roman" w:hAnsi="Times New Roman" w:cs="Times New Roman"/>
          <w:sz w:val="28"/>
          <w:szCs w:val="28"/>
        </w:rPr>
        <w:t>(210 х 297), предпочтительно А6 (105 х 148).</w:t>
      </w:r>
    </w:p>
    <w:p w14:paraId="40B1044D" w14:textId="33BD6EAF" w:rsidR="002140B3" w:rsidRDefault="002140B3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Победители в номинации "Фотография" также  представляют авторскую работу в электронном виде.</w:t>
      </w:r>
    </w:p>
    <w:p w14:paraId="63B83756" w14:textId="77777777" w:rsidR="00C67F5E" w:rsidRDefault="00C67F5E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3.3.3. Другие требования: </w:t>
      </w:r>
    </w:p>
    <w:p w14:paraId="2D2FD801" w14:textId="77777777" w:rsidR="00C67F5E" w:rsidRDefault="00C67F5E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изображения должны носить тематический  характер, соответствующий названию Конкурса; </w:t>
      </w:r>
    </w:p>
    <w:p w14:paraId="1F7E5836" w14:textId="77777777" w:rsidR="00C67F5E" w:rsidRDefault="00C67F5E" w:rsidP="004750F7">
      <w:pPr>
        <w:pStyle w:val="a3"/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изображения должны представлять </w:t>
      </w:r>
      <w:r w:rsidRPr="001B6F03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самостоятельную</w:t>
      </w:r>
      <w:r w:rsidRPr="008135E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авторскую работу;</w:t>
      </w:r>
    </w:p>
    <w:p w14:paraId="4D0ACBC9" w14:textId="77777777" w:rsidR="004750F7" w:rsidRDefault="00190AA9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 работам </w:t>
      </w:r>
      <w:r w:rsidR="00D84C73">
        <w:rPr>
          <w:rFonts w:ascii="Times New Roman" w:hAnsi="Times New Roman" w:cs="Times New Roman"/>
          <w:sz w:val="28"/>
          <w:szCs w:val="28"/>
          <w:lang w:val="be-BY"/>
        </w:rPr>
        <w:t xml:space="preserve"> прилагаются</w:t>
      </w:r>
      <w:r w:rsidR="004750F7">
        <w:rPr>
          <w:rFonts w:ascii="Times New Roman" w:hAnsi="Times New Roman" w:cs="Times New Roman"/>
          <w:sz w:val="28"/>
          <w:szCs w:val="28"/>
          <w:lang w:val="be-BY"/>
        </w:rPr>
        <w:t xml:space="preserve"> следующи</w:t>
      </w:r>
      <w:r w:rsidR="00D84C73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4750F7">
        <w:rPr>
          <w:rFonts w:ascii="Times New Roman" w:hAnsi="Times New Roman" w:cs="Times New Roman"/>
          <w:sz w:val="28"/>
          <w:szCs w:val="28"/>
          <w:lang w:val="be-BY"/>
        </w:rPr>
        <w:t xml:space="preserve"> сведени</w:t>
      </w:r>
      <w:r w:rsidR="00D84C73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4750F7">
        <w:rPr>
          <w:rFonts w:ascii="Times New Roman" w:hAnsi="Times New Roman" w:cs="Times New Roman"/>
          <w:sz w:val="28"/>
          <w:szCs w:val="28"/>
          <w:lang w:val="be-BY"/>
        </w:rPr>
        <w:t xml:space="preserve"> (отдельной справкой):</w:t>
      </w:r>
    </w:p>
    <w:p w14:paraId="3238B264" w14:textId="77777777" w:rsidR="004750F7" w:rsidRDefault="003F4476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имя, фамилия </w:t>
      </w:r>
      <w:r w:rsidR="00C67F5E">
        <w:rPr>
          <w:rFonts w:ascii="Times New Roman" w:hAnsi="Times New Roman" w:cs="Times New Roman"/>
          <w:sz w:val="28"/>
          <w:szCs w:val="28"/>
          <w:lang w:val="be-BY"/>
        </w:rPr>
        <w:t xml:space="preserve">и возраст </w:t>
      </w:r>
      <w:r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автора; </w:t>
      </w:r>
    </w:p>
    <w:p w14:paraId="44206E09" w14:textId="77777777" w:rsidR="004750F7" w:rsidRDefault="00AB1A7F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>название работы</w:t>
      </w:r>
      <w:r w:rsidR="003F4476" w:rsidRPr="004750F7">
        <w:rPr>
          <w:rFonts w:ascii="Times New Roman" w:hAnsi="Times New Roman" w:cs="Times New Roman"/>
          <w:sz w:val="28"/>
          <w:szCs w:val="28"/>
          <w:lang w:val="be-BY"/>
        </w:rPr>
        <w:t>;</w:t>
      </w:r>
      <w:r w:rsidR="004750F7"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2B2A2297" w14:textId="30ADD0D4" w:rsidR="00C67F5E" w:rsidRDefault="00F033DC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наименование </w:t>
      </w:r>
      <w:r w:rsidR="003F4476"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первичной профсоюзной организации, </w:t>
      </w:r>
      <w:r w:rsidR="008135E3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3F4476"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 которой </w:t>
      </w:r>
      <w:r w:rsidR="008135E3">
        <w:rPr>
          <w:rFonts w:ascii="Times New Roman" w:hAnsi="Times New Roman" w:cs="Times New Roman"/>
          <w:sz w:val="28"/>
          <w:szCs w:val="28"/>
          <w:lang w:val="be-BY"/>
        </w:rPr>
        <w:t>состоит на учете раб</w:t>
      </w:r>
      <w:r w:rsidR="001F4EF6"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отник или </w:t>
      </w:r>
      <w:r w:rsidR="003F4476" w:rsidRPr="004750F7">
        <w:rPr>
          <w:rFonts w:ascii="Times New Roman" w:hAnsi="Times New Roman" w:cs="Times New Roman"/>
          <w:sz w:val="28"/>
          <w:szCs w:val="28"/>
          <w:lang w:val="be-BY"/>
        </w:rPr>
        <w:t>родитель (родители) ребенка-участника Конкурса;</w:t>
      </w:r>
    </w:p>
    <w:p w14:paraId="0A7DD419" w14:textId="17311695" w:rsidR="004750F7" w:rsidRDefault="003F4476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>должность (профессия)</w:t>
      </w:r>
      <w:r w:rsidR="008135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86E6B" w:rsidRPr="004750F7">
        <w:rPr>
          <w:rFonts w:ascii="Times New Roman" w:hAnsi="Times New Roman" w:cs="Times New Roman"/>
          <w:sz w:val="28"/>
          <w:szCs w:val="28"/>
          <w:lang w:val="be-BY"/>
        </w:rPr>
        <w:t>работника</w:t>
      </w:r>
      <w:r w:rsidRPr="004750F7">
        <w:rPr>
          <w:rFonts w:ascii="Times New Roman" w:hAnsi="Times New Roman" w:cs="Times New Roman"/>
          <w:sz w:val="28"/>
          <w:szCs w:val="28"/>
          <w:lang w:val="be-BY"/>
        </w:rPr>
        <w:t>;</w:t>
      </w:r>
      <w:r w:rsidR="00F033DC" w:rsidRPr="004750F7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14:paraId="183E8360" w14:textId="46BA7C24" w:rsidR="004750F7" w:rsidRDefault="003F4476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750F7">
        <w:rPr>
          <w:rFonts w:ascii="Times New Roman" w:hAnsi="Times New Roman" w:cs="Times New Roman"/>
          <w:sz w:val="28"/>
          <w:szCs w:val="28"/>
          <w:lang w:val="be-BY"/>
        </w:rPr>
        <w:t>контактный телефон.</w:t>
      </w:r>
    </w:p>
    <w:p w14:paraId="7B393975" w14:textId="054BF8A2" w:rsidR="008135E3" w:rsidRDefault="008135E3" w:rsidP="004750F7">
      <w:pPr>
        <w:tabs>
          <w:tab w:val="left" w:pos="113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3.4. Первичная профсоюзная организаци</w:t>
      </w:r>
      <w:r w:rsidR="002140B3">
        <w:rPr>
          <w:rFonts w:ascii="Times New Roman" w:hAnsi="Times New Roman" w:cs="Times New Roman"/>
          <w:sz w:val="28"/>
          <w:szCs w:val="28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 электронной почте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belprofmashminsk</w:t>
      </w:r>
      <w:proofErr w:type="spellEnd"/>
      <w:r w:rsidRPr="008135E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35E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35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указанием темы "Творческий конкурс") </w:t>
      </w:r>
      <w:r>
        <w:rPr>
          <w:rFonts w:ascii="Times New Roman" w:hAnsi="Times New Roman" w:cs="Times New Roman"/>
          <w:sz w:val="28"/>
          <w:szCs w:val="28"/>
          <w:lang w:val="be-BY"/>
        </w:rPr>
        <w:t>до 01.04.2025  подает заявку на участие в Конкурсе (приложение1).</w:t>
      </w:r>
    </w:p>
    <w:p w14:paraId="6520F174" w14:textId="46A518F0" w:rsidR="003F4476" w:rsidRPr="00986E6B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476" w:rsidRPr="003F4476">
        <w:rPr>
          <w:rFonts w:ascii="Times New Roman" w:hAnsi="Times New Roman" w:cs="Times New Roman"/>
          <w:sz w:val="28"/>
          <w:szCs w:val="28"/>
        </w:rPr>
        <w:t>.</w:t>
      </w:r>
      <w:r w:rsidR="008135E3">
        <w:rPr>
          <w:rFonts w:ascii="Times New Roman" w:hAnsi="Times New Roman" w:cs="Times New Roman"/>
          <w:sz w:val="28"/>
          <w:szCs w:val="28"/>
        </w:rPr>
        <w:t>5</w:t>
      </w:r>
      <w:r w:rsidR="003F4476" w:rsidRPr="003F4476">
        <w:rPr>
          <w:rFonts w:ascii="Times New Roman" w:hAnsi="Times New Roman" w:cs="Times New Roman"/>
          <w:sz w:val="28"/>
          <w:szCs w:val="28"/>
        </w:rPr>
        <w:t>. Принимая участие в Конкурсе, участники  соглашаются с тем, что Организатор имеет право публиковать имена участников и присланные ими авторские работы (полностью или частично) в средствах массовой информации без предварительного уведомления и без выплаты какого-либо вознаграждения</w:t>
      </w:r>
      <w:r w:rsidR="00BD5634">
        <w:rPr>
          <w:rFonts w:ascii="Times New Roman" w:hAnsi="Times New Roman" w:cs="Times New Roman"/>
          <w:sz w:val="28"/>
          <w:szCs w:val="28"/>
        </w:rPr>
        <w:t xml:space="preserve">, </w:t>
      </w:r>
      <w:r w:rsidR="00BD5634" w:rsidRPr="00B55B12">
        <w:rPr>
          <w:rFonts w:ascii="Times New Roman" w:hAnsi="Times New Roman" w:cs="Times New Roman"/>
          <w:sz w:val="28"/>
          <w:szCs w:val="28"/>
        </w:rPr>
        <w:t>а также использовать</w:t>
      </w:r>
      <w:r w:rsidR="00B55B12" w:rsidRPr="00B55B12">
        <w:rPr>
          <w:rFonts w:ascii="Times New Roman" w:hAnsi="Times New Roman" w:cs="Times New Roman"/>
          <w:sz w:val="28"/>
          <w:szCs w:val="28"/>
        </w:rPr>
        <w:t xml:space="preserve"> работы победителей</w:t>
      </w:r>
      <w:r w:rsidR="00BD5634" w:rsidRPr="00B55B12">
        <w:rPr>
          <w:rFonts w:ascii="Times New Roman" w:hAnsi="Times New Roman" w:cs="Times New Roman"/>
          <w:sz w:val="28"/>
          <w:szCs w:val="28"/>
        </w:rPr>
        <w:t xml:space="preserve"> в качестве поздравительных открыток</w:t>
      </w:r>
      <w:r w:rsidR="00986E6B" w:rsidRPr="00B55B12">
        <w:rPr>
          <w:rFonts w:ascii="Times New Roman" w:hAnsi="Times New Roman" w:cs="Times New Roman"/>
          <w:sz w:val="28"/>
          <w:szCs w:val="28"/>
        </w:rPr>
        <w:t xml:space="preserve"> с Днем Победы  с указанием ФИО автора и наименования организации.</w:t>
      </w:r>
      <w:r w:rsidR="00986E6B" w:rsidRPr="00B55B1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3BDBD711" w14:textId="7C7C071B" w:rsidR="00F033DC" w:rsidRPr="00F033DC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t>3.</w:t>
      </w:r>
      <w:r w:rsidR="008135E3">
        <w:rPr>
          <w:rFonts w:ascii="Times New Roman" w:hAnsi="Times New Roman" w:cs="Times New Roman"/>
          <w:sz w:val="28"/>
          <w:szCs w:val="28"/>
        </w:rPr>
        <w:t>6</w:t>
      </w:r>
      <w:r w:rsidRPr="00F033DC">
        <w:rPr>
          <w:rFonts w:ascii="Times New Roman" w:hAnsi="Times New Roman" w:cs="Times New Roman"/>
          <w:sz w:val="28"/>
          <w:szCs w:val="28"/>
        </w:rPr>
        <w:t xml:space="preserve">. Для подведения итогов и определения победителей Конкурса </w:t>
      </w:r>
      <w:r w:rsidR="008135E3">
        <w:rPr>
          <w:rFonts w:ascii="Times New Roman" w:hAnsi="Times New Roman" w:cs="Times New Roman"/>
          <w:sz w:val="28"/>
          <w:szCs w:val="28"/>
        </w:rPr>
        <w:t>формиру</w:t>
      </w:r>
      <w:r w:rsidRPr="00F033DC">
        <w:rPr>
          <w:rFonts w:ascii="Times New Roman" w:hAnsi="Times New Roman" w:cs="Times New Roman"/>
          <w:sz w:val="28"/>
          <w:szCs w:val="28"/>
        </w:rPr>
        <w:t>ется жюри</w:t>
      </w:r>
      <w:r w:rsidR="008135E3">
        <w:rPr>
          <w:rFonts w:ascii="Times New Roman" w:hAnsi="Times New Roman" w:cs="Times New Roman"/>
          <w:sz w:val="28"/>
          <w:szCs w:val="28"/>
        </w:rPr>
        <w:t xml:space="preserve"> в количестве 5 (пять) человек</w:t>
      </w:r>
      <w:r w:rsidRPr="00F033DC">
        <w:rPr>
          <w:rFonts w:ascii="Times New Roman" w:hAnsi="Times New Roman" w:cs="Times New Roman"/>
          <w:sz w:val="28"/>
          <w:szCs w:val="28"/>
        </w:rPr>
        <w:t xml:space="preserve">. </w:t>
      </w:r>
      <w:r w:rsidR="008135E3">
        <w:rPr>
          <w:rFonts w:ascii="Times New Roman" w:hAnsi="Times New Roman" w:cs="Times New Roman"/>
          <w:sz w:val="28"/>
          <w:szCs w:val="28"/>
        </w:rPr>
        <w:t>В с</w:t>
      </w:r>
      <w:r w:rsidRPr="00F033DC">
        <w:rPr>
          <w:rFonts w:ascii="Times New Roman" w:hAnsi="Times New Roman" w:cs="Times New Roman"/>
          <w:sz w:val="28"/>
          <w:szCs w:val="28"/>
        </w:rPr>
        <w:t xml:space="preserve">остав жюри </w:t>
      </w:r>
      <w:r w:rsidR="008135E3">
        <w:rPr>
          <w:rFonts w:ascii="Times New Roman" w:hAnsi="Times New Roman" w:cs="Times New Roman"/>
          <w:sz w:val="28"/>
          <w:szCs w:val="28"/>
        </w:rPr>
        <w:t>входят штатные работники</w:t>
      </w:r>
      <w:r w:rsidRPr="00F033DC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</w:t>
      </w:r>
      <w:r w:rsidR="00813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35E3">
        <w:rPr>
          <w:rFonts w:ascii="Times New Roman" w:hAnsi="Times New Roman" w:cs="Times New Roman"/>
          <w:sz w:val="28"/>
          <w:szCs w:val="28"/>
        </w:rPr>
        <w:t xml:space="preserve">и </w:t>
      </w:r>
      <w:r w:rsidRPr="00F033DC">
        <w:rPr>
          <w:rFonts w:ascii="Times New Roman" w:hAnsi="Times New Roman" w:cs="Times New Roman"/>
          <w:sz w:val="28"/>
          <w:szCs w:val="28"/>
        </w:rPr>
        <w:t xml:space="preserve"> Областной</w:t>
      </w:r>
      <w:proofErr w:type="gramEnd"/>
      <w:r w:rsidRPr="00F033D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 w:rsidRPr="00F033DC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F033DC">
        <w:rPr>
          <w:rFonts w:ascii="Times New Roman" w:hAnsi="Times New Roman" w:cs="Times New Roman"/>
          <w:sz w:val="28"/>
          <w:szCs w:val="28"/>
        </w:rPr>
        <w:t xml:space="preserve"> и Минской области Профсоюза "БЕЛПРОФМАШ". Жюри возглавляет председатель. </w:t>
      </w:r>
    </w:p>
    <w:p w14:paraId="7BD67E8A" w14:textId="0098B426" w:rsidR="00F033DC" w:rsidRPr="00F033DC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t>3.</w:t>
      </w:r>
      <w:r w:rsidR="008135E3">
        <w:rPr>
          <w:rFonts w:ascii="Times New Roman" w:hAnsi="Times New Roman" w:cs="Times New Roman"/>
          <w:sz w:val="28"/>
          <w:szCs w:val="28"/>
        </w:rPr>
        <w:t>7</w:t>
      </w:r>
      <w:r w:rsidRPr="00F033DC">
        <w:rPr>
          <w:rFonts w:ascii="Times New Roman" w:hAnsi="Times New Roman" w:cs="Times New Roman"/>
          <w:sz w:val="28"/>
          <w:szCs w:val="28"/>
        </w:rPr>
        <w:t>. К компетенции жюри Конкурса относится:</w:t>
      </w:r>
    </w:p>
    <w:p w14:paraId="6EC16C64" w14:textId="77777777" w:rsidR="00F033DC" w:rsidRPr="00F033DC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t>оценка авторских работ в соответствии с установленными критериями;</w:t>
      </w:r>
    </w:p>
    <w:p w14:paraId="0D6826B3" w14:textId="77777777" w:rsidR="00F033DC" w:rsidRPr="00F033DC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lastRenderedPageBreak/>
        <w:t>определение победителей Конкурса и объявление его итогов;</w:t>
      </w:r>
    </w:p>
    <w:p w14:paraId="6FA169EE" w14:textId="77777777" w:rsidR="00F033DC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DC">
        <w:rPr>
          <w:rFonts w:ascii="Times New Roman" w:hAnsi="Times New Roman" w:cs="Times New Roman"/>
          <w:sz w:val="28"/>
          <w:szCs w:val="28"/>
        </w:rPr>
        <w:t>оформление итоговой документации и передача ее Организатору для утверждения на заседании Президиума.</w:t>
      </w:r>
    </w:p>
    <w:p w14:paraId="1E69C58D" w14:textId="4DFA9C6A" w:rsidR="00320DF5" w:rsidRDefault="00320DF5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3.6. </w:t>
      </w:r>
      <w:r w:rsidRPr="005A2998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Каждый член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жюри</w:t>
      </w:r>
      <w:r w:rsidRPr="005A2998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индивидуально оценивает конкурсные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A2998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работы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в соответствии с критериями оценки, </w:t>
      </w:r>
      <w:r w:rsidRPr="005A2998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несет ответственность за объективность и непредвзятость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224F5CF6" w14:textId="6446FF95" w:rsidR="002140B3" w:rsidRPr="00ED4FBC" w:rsidRDefault="00ED4FBC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ED4FBC">
        <w:rPr>
          <w:rFonts w:ascii="Times New Roman" w:hAnsi="Times New Roman" w:cs="Times New Roman"/>
          <w:sz w:val="28"/>
          <w:szCs w:val="28"/>
        </w:rPr>
        <w:t xml:space="preserve">3.7. </w:t>
      </w:r>
      <w:r w:rsidR="002140B3" w:rsidRPr="00ED4FBC">
        <w:rPr>
          <w:rFonts w:ascii="Times New Roman" w:hAnsi="Times New Roman" w:cs="Times New Roman"/>
          <w:sz w:val="28"/>
          <w:szCs w:val="28"/>
        </w:rPr>
        <w:t>Решение жюри принимается</w:t>
      </w:r>
      <w:r w:rsidRPr="00ED4FBC">
        <w:rPr>
          <w:rFonts w:ascii="Times New Roman" w:hAnsi="Times New Roman" w:cs="Times New Roman"/>
          <w:sz w:val="28"/>
          <w:szCs w:val="28"/>
        </w:rPr>
        <w:t xml:space="preserve"> на открытом голосовании</w:t>
      </w:r>
      <w:r w:rsidR="002140B3" w:rsidRPr="00ED4FBC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заседании его членов.</w:t>
      </w:r>
      <w:r w:rsidR="00710532">
        <w:rPr>
          <w:rFonts w:ascii="Times New Roman" w:hAnsi="Times New Roman" w:cs="Times New Roman"/>
          <w:sz w:val="28"/>
          <w:szCs w:val="28"/>
        </w:rPr>
        <w:t xml:space="preserve"> </w:t>
      </w:r>
      <w:r w:rsidR="00710532" w:rsidRPr="00320DF5">
        <w:rPr>
          <w:rFonts w:ascii="Times New Roman" w:hAnsi="Times New Roman" w:cs="Times New Roman"/>
          <w:sz w:val="28"/>
          <w:szCs w:val="28"/>
        </w:rPr>
        <w:t xml:space="preserve">Победителей Конкурса определяет жюри Конкурса. Победителями Конкурса становятся участники, набравшие максимальное количество </w:t>
      </w:r>
      <w:r w:rsidR="00710532">
        <w:rPr>
          <w:rFonts w:ascii="Times New Roman" w:hAnsi="Times New Roman" w:cs="Times New Roman"/>
          <w:sz w:val="28"/>
          <w:szCs w:val="28"/>
        </w:rPr>
        <w:t>голосов</w:t>
      </w:r>
      <w:r w:rsidR="00710532" w:rsidRPr="00320DF5">
        <w:rPr>
          <w:rFonts w:ascii="Times New Roman" w:hAnsi="Times New Roman" w:cs="Times New Roman"/>
          <w:sz w:val="28"/>
          <w:szCs w:val="28"/>
        </w:rPr>
        <w:t xml:space="preserve"> по результатам оценки авторских работ.</w:t>
      </w:r>
    </w:p>
    <w:p w14:paraId="5ACC6FE3" w14:textId="729F8535" w:rsidR="00320DF5" w:rsidRDefault="00320DF5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3.</w:t>
      </w:r>
      <w:r w:rsidR="00ED4FB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8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2140B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Ж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юри Конкурса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правомочн</w:t>
      </w:r>
      <w:r w:rsidR="002140B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 принимать решения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если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140B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его </w:t>
      </w:r>
      <w:r w:rsidR="002140B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заседании присутствует не </w:t>
      </w:r>
      <w:proofErr w:type="gramStart"/>
      <w:r w:rsidR="002140B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менее 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2</w:t>
      </w:r>
      <w:proofErr w:type="gramEnd"/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/3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членов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от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полного состава. </w:t>
      </w:r>
    </w:p>
    <w:p w14:paraId="6FED441C" w14:textId="69B57D94" w:rsidR="00320DF5" w:rsidRDefault="00320DF5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3.</w:t>
      </w:r>
      <w:r w:rsidR="00ED4FB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9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 Решение жюри Конкурса пересмотру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не 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подлежит</w:t>
      </w:r>
      <w:r w:rsidRPr="00D708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7C5ACE8B" w14:textId="77777777" w:rsidR="001D2E01" w:rsidRDefault="001D2E01" w:rsidP="000D4F6B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lang w:val="be-BY"/>
        </w:rPr>
      </w:pPr>
    </w:p>
    <w:p w14:paraId="5B73A4F6" w14:textId="77777777" w:rsidR="001B6F03" w:rsidRDefault="001B6F03" w:rsidP="000D4F6B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lang w:val="be-BY"/>
        </w:rPr>
      </w:pPr>
    </w:p>
    <w:p w14:paraId="7E8C64C1" w14:textId="77777777" w:rsidR="001D639D" w:rsidRPr="00F033DC" w:rsidRDefault="001D639D" w:rsidP="000D4F6B">
      <w:pPr>
        <w:pStyle w:val="a3"/>
        <w:numPr>
          <w:ilvl w:val="0"/>
          <w:numId w:val="5"/>
        </w:num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lang w:val="be-BY"/>
        </w:rPr>
      </w:pPr>
      <w:r w:rsidRPr="00F033DC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lang w:val="be-BY"/>
        </w:rPr>
        <w:t>Участники конкурса</w:t>
      </w:r>
    </w:p>
    <w:p w14:paraId="6B0235D3" w14:textId="77777777" w:rsidR="00F033DC" w:rsidRPr="00F033DC" w:rsidRDefault="00F033DC" w:rsidP="000D4F6B">
      <w:pPr>
        <w:pStyle w:val="a3"/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lang w:val="be-BY"/>
        </w:rPr>
      </w:pPr>
    </w:p>
    <w:p w14:paraId="4ED7C747" w14:textId="570CD537" w:rsidR="001D639D" w:rsidRDefault="00F033DC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4.1. 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Участниками </w:t>
      </w:r>
      <w:r w:rsidR="0082381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К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онкурса </w:t>
      </w:r>
      <w:r w:rsidR="001D639D" w:rsidRPr="001D639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могу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т</w:t>
      </w:r>
      <w:r w:rsidR="001D639D" w:rsidRPr="001D639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</w:t>
      </w:r>
      <w:r w:rsidR="007501BB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быть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 </w:t>
      </w:r>
      <w:r w:rsidR="007D2F99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работники – члены Профсоюза "БЕЛПРОФМАШ" и </w:t>
      </w:r>
      <w:r w:rsidR="007D2F99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дети </w:t>
      </w:r>
      <w:r w:rsidR="00DD6003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работников</w:t>
      </w:r>
      <w:r w:rsidR="00986E6B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</w:t>
      </w:r>
      <w:r w:rsidR="00DD6003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-</w:t>
      </w:r>
      <w:r w:rsidR="00986E6B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</w:t>
      </w:r>
      <w:r w:rsidR="00DD6003" w:rsidRPr="00B55B1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членов </w:t>
      </w:r>
      <w:r w:rsidR="000150B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Профсоюза "БЕЛПРОФМАШ".</w:t>
      </w:r>
    </w:p>
    <w:p w14:paraId="4704D0B9" w14:textId="7D6385E9" w:rsidR="00DD6003" w:rsidRDefault="00320DF5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4.2. 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О</w:t>
      </w:r>
      <w:r w:rsidR="000150B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пределены слудеюущие 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возрастны</w:t>
      </w:r>
      <w:r w:rsidR="000150B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е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</w:t>
      </w:r>
      <w:r w:rsidR="00914D68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категори</w:t>
      </w:r>
      <w:r w:rsidR="000150B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и участников Конкурса </w:t>
      </w:r>
      <w:r w:rsidR="00986E6B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на момент </w:t>
      </w:r>
      <w:r w:rsidR="000150BD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его </w:t>
      </w:r>
      <w:r w:rsidR="00986E6B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объявления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: </w:t>
      </w:r>
    </w:p>
    <w:p w14:paraId="1EC8328F" w14:textId="0523B220" w:rsidR="00DD6003" w:rsidRDefault="000150BD" w:rsidP="000D4F6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1 категория: 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от </w:t>
      </w:r>
      <w:r w:rsidR="00986E6B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6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до 9 лет;</w:t>
      </w:r>
    </w:p>
    <w:p w14:paraId="01485A44" w14:textId="2C83141F" w:rsidR="00F033DC" w:rsidRDefault="000150BD" w:rsidP="006C2EB4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2 категория: 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от 10 до 1</w:t>
      </w:r>
      <w:r w:rsidR="00986E6B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>3</w:t>
      </w:r>
      <w:r w:rsidR="00DD6003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 лет</w:t>
      </w:r>
      <w:r w:rsidR="00BD563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be-BY"/>
        </w:rPr>
        <w:t xml:space="preserve">; </w:t>
      </w:r>
    </w:p>
    <w:p w14:paraId="4FBB8CAA" w14:textId="654406A6" w:rsidR="00BD5634" w:rsidRDefault="000150BD" w:rsidP="006C2EB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Cs/>
          <w:sz w:val="28"/>
          <w:szCs w:val="28"/>
          <w:lang w:val="be-BY"/>
        </w:rPr>
        <w:t xml:space="preserve">3 категория: </w:t>
      </w:r>
      <w:r w:rsidR="00BD5634">
        <w:rPr>
          <w:rFonts w:ascii="Times New Roman" w:hAnsi="Times New Roman" w:cs="Times New Roman"/>
          <w:iCs/>
          <w:sz w:val="28"/>
          <w:szCs w:val="28"/>
          <w:lang w:val="be-BY"/>
        </w:rPr>
        <w:t>от 1</w:t>
      </w:r>
      <w:r w:rsidR="00986E6B">
        <w:rPr>
          <w:rFonts w:ascii="Times New Roman" w:hAnsi="Times New Roman" w:cs="Times New Roman"/>
          <w:iCs/>
          <w:sz w:val="28"/>
          <w:szCs w:val="28"/>
          <w:lang w:val="be-BY"/>
        </w:rPr>
        <w:t>4</w:t>
      </w:r>
      <w:r w:rsidR="00BD5634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лет и старше.</w:t>
      </w:r>
    </w:p>
    <w:p w14:paraId="691024CE" w14:textId="77777777" w:rsidR="00986E6B" w:rsidRPr="00393B11" w:rsidRDefault="00986E6B" w:rsidP="006C2E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D83722">
        <w:rPr>
          <w:rFonts w:ascii="Times New Roman" w:hAnsi="Times New Roman" w:cs="Times New Roman"/>
          <w:iCs/>
          <w:sz w:val="28"/>
          <w:szCs w:val="28"/>
          <w:lang w:val="be-BY"/>
        </w:rPr>
        <w:t>4.3.</w:t>
      </w:r>
      <w:r w:rsidRPr="00393B11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393B11" w:rsidRPr="00C67F5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Возраст победителей в первой и второй </w:t>
      </w:r>
      <w:r w:rsidR="001B6F03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возрастных </w:t>
      </w:r>
      <w:r w:rsidR="00393B11" w:rsidRPr="00C67F5E">
        <w:rPr>
          <w:rFonts w:ascii="Times New Roman" w:hAnsi="Times New Roman" w:cs="Times New Roman"/>
          <w:iCs/>
          <w:sz w:val="28"/>
          <w:szCs w:val="28"/>
          <w:lang w:val="be-BY"/>
        </w:rPr>
        <w:t>категорях</w:t>
      </w:r>
      <w:r w:rsidR="00D83722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в номинации "Рисунок" </w:t>
      </w:r>
      <w:r w:rsidR="00393B11" w:rsidRPr="00C67F5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подтверждается копией свидетельства о рождении или паспорта. </w:t>
      </w:r>
    </w:p>
    <w:p w14:paraId="40F11CF6" w14:textId="0C256C72" w:rsidR="007501BB" w:rsidRDefault="007501BB" w:rsidP="000D4F6B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</w:p>
    <w:p w14:paraId="12BDF8D4" w14:textId="77777777" w:rsidR="008D15E8" w:rsidRDefault="008D15E8" w:rsidP="000D4F6B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</w:p>
    <w:p w14:paraId="7CF0DDA8" w14:textId="77777777" w:rsidR="00D54189" w:rsidRDefault="00F033DC" w:rsidP="000D4F6B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5</w:t>
      </w:r>
      <w:r w:rsidR="00D54189" w:rsidRPr="001D639D">
        <w:rPr>
          <w:b/>
          <w:sz w:val="28"/>
          <w:szCs w:val="28"/>
          <w:lang w:val="be-BY"/>
        </w:rPr>
        <w:t>.</w:t>
      </w:r>
      <w:r w:rsidR="00D54189" w:rsidRPr="00821763">
        <w:rPr>
          <w:b/>
          <w:sz w:val="28"/>
          <w:szCs w:val="28"/>
        </w:rPr>
        <w:t> </w:t>
      </w:r>
      <w:r w:rsidR="00D54189" w:rsidRPr="001D639D">
        <w:rPr>
          <w:b/>
          <w:sz w:val="28"/>
          <w:szCs w:val="28"/>
          <w:lang w:val="be-BY"/>
        </w:rPr>
        <w:t>Критерии оценки</w:t>
      </w:r>
    </w:p>
    <w:p w14:paraId="3F74837F" w14:textId="77777777" w:rsidR="00F033DC" w:rsidRPr="001D639D" w:rsidRDefault="00F033DC" w:rsidP="000D4F6B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</w:p>
    <w:p w14:paraId="73E57693" w14:textId="77777777" w:rsidR="00D54189" w:rsidRPr="00821763" w:rsidRDefault="00F033DC" w:rsidP="000D4F6B">
      <w:pPr>
        <w:pStyle w:val="a5"/>
        <w:spacing w:before="0" w:beforeAutospacing="0" w:after="0" w:afterAutospacing="0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5.1. </w:t>
      </w:r>
      <w:r w:rsidR="00D54189" w:rsidRPr="00821763">
        <w:rPr>
          <w:iCs/>
          <w:sz w:val="28"/>
          <w:szCs w:val="28"/>
        </w:rPr>
        <w:t xml:space="preserve">Критерии оценки представленных на </w:t>
      </w:r>
      <w:r w:rsidR="001D2E01">
        <w:rPr>
          <w:iCs/>
          <w:sz w:val="28"/>
          <w:szCs w:val="28"/>
        </w:rPr>
        <w:t>К</w:t>
      </w:r>
      <w:r w:rsidR="00D54189" w:rsidRPr="00821763">
        <w:rPr>
          <w:iCs/>
          <w:sz w:val="28"/>
          <w:szCs w:val="28"/>
        </w:rPr>
        <w:t xml:space="preserve">онкурс работ: </w:t>
      </w:r>
    </w:p>
    <w:p w14:paraId="4502E4A1" w14:textId="77777777" w:rsidR="00842CEB" w:rsidRPr="00F033DC" w:rsidRDefault="00225E51" w:rsidP="000D4F6B">
      <w:pPr>
        <w:spacing w:after="0" w:line="240" w:lineRule="auto"/>
        <w:ind w:left="218" w:firstLine="491"/>
        <w:jc w:val="both"/>
        <w:rPr>
          <w:rStyle w:val="2"/>
          <w:color w:val="000000"/>
          <w:sz w:val="28"/>
          <w:szCs w:val="28"/>
        </w:rPr>
      </w:pPr>
      <w:r w:rsidRPr="00F033DC">
        <w:rPr>
          <w:rStyle w:val="2"/>
          <w:color w:val="000000"/>
          <w:sz w:val="28"/>
          <w:szCs w:val="28"/>
        </w:rPr>
        <w:t xml:space="preserve">соответствие тематике </w:t>
      </w:r>
      <w:r w:rsidR="001D2E01" w:rsidRPr="00F033DC">
        <w:rPr>
          <w:rStyle w:val="2"/>
          <w:color w:val="000000"/>
          <w:sz w:val="28"/>
          <w:szCs w:val="28"/>
        </w:rPr>
        <w:t>К</w:t>
      </w:r>
      <w:r w:rsidRPr="00F033DC">
        <w:rPr>
          <w:rStyle w:val="2"/>
          <w:color w:val="000000"/>
          <w:sz w:val="28"/>
          <w:szCs w:val="28"/>
        </w:rPr>
        <w:t>онкурса;</w:t>
      </w:r>
    </w:p>
    <w:p w14:paraId="1EADE498" w14:textId="77777777" w:rsidR="008D15E8" w:rsidRDefault="00867762" w:rsidP="000D4F6B">
      <w:pPr>
        <w:spacing w:after="0" w:line="240" w:lineRule="auto"/>
        <w:ind w:left="218" w:firstLine="491"/>
        <w:jc w:val="both"/>
        <w:rPr>
          <w:rStyle w:val="2"/>
          <w:color w:val="000000"/>
          <w:sz w:val="28"/>
          <w:szCs w:val="28"/>
        </w:rPr>
      </w:pPr>
      <w:r w:rsidRPr="00F033DC">
        <w:rPr>
          <w:rStyle w:val="2"/>
          <w:color w:val="000000"/>
          <w:sz w:val="28"/>
          <w:szCs w:val="28"/>
        </w:rPr>
        <w:t>о</w:t>
      </w:r>
      <w:r w:rsidR="00225E51" w:rsidRPr="00F033DC">
        <w:rPr>
          <w:rStyle w:val="2"/>
          <w:color w:val="000000"/>
          <w:sz w:val="28"/>
          <w:szCs w:val="28"/>
        </w:rPr>
        <w:t xml:space="preserve">ригинальность </w:t>
      </w:r>
      <w:r w:rsidR="008D15E8">
        <w:rPr>
          <w:rStyle w:val="2"/>
          <w:color w:val="000000"/>
          <w:sz w:val="28"/>
          <w:szCs w:val="28"/>
        </w:rPr>
        <w:t>названия работы;</w:t>
      </w:r>
    </w:p>
    <w:p w14:paraId="1B09DED0" w14:textId="10275478" w:rsidR="00867762" w:rsidRPr="00F033DC" w:rsidRDefault="00225E51" w:rsidP="000D4F6B">
      <w:pPr>
        <w:spacing w:after="0" w:line="240" w:lineRule="auto"/>
        <w:ind w:left="218" w:firstLine="491"/>
        <w:jc w:val="both"/>
        <w:rPr>
          <w:rStyle w:val="2"/>
          <w:color w:val="000000"/>
          <w:sz w:val="28"/>
          <w:szCs w:val="28"/>
        </w:rPr>
      </w:pPr>
      <w:r w:rsidRPr="00F033DC">
        <w:rPr>
          <w:rStyle w:val="2"/>
          <w:color w:val="000000"/>
          <w:sz w:val="28"/>
          <w:szCs w:val="28"/>
        </w:rPr>
        <w:t>нестандартное художественное решение, изобретательность и креативность;</w:t>
      </w:r>
    </w:p>
    <w:p w14:paraId="64B5A1BC" w14:textId="77777777" w:rsidR="00867762" w:rsidRPr="00F033DC" w:rsidRDefault="00225E51" w:rsidP="000D4F6B">
      <w:pPr>
        <w:spacing w:after="0" w:line="240" w:lineRule="auto"/>
        <w:ind w:left="218" w:firstLine="491"/>
        <w:jc w:val="both"/>
        <w:rPr>
          <w:rStyle w:val="2"/>
          <w:color w:val="000000"/>
          <w:sz w:val="28"/>
          <w:szCs w:val="28"/>
        </w:rPr>
      </w:pPr>
      <w:r w:rsidRPr="00F033DC">
        <w:rPr>
          <w:rStyle w:val="2"/>
          <w:color w:val="000000"/>
          <w:sz w:val="28"/>
          <w:szCs w:val="28"/>
        </w:rPr>
        <w:t>художественный уровень произведения</w:t>
      </w:r>
      <w:r w:rsidR="00823814" w:rsidRPr="00F033DC">
        <w:rPr>
          <w:rStyle w:val="2"/>
          <w:color w:val="000000"/>
          <w:sz w:val="28"/>
          <w:szCs w:val="28"/>
        </w:rPr>
        <w:t>;</w:t>
      </w:r>
    </w:p>
    <w:p w14:paraId="270A90C6" w14:textId="77777777" w:rsidR="00867762" w:rsidRPr="00F033DC" w:rsidRDefault="00225E51" w:rsidP="000D4F6B">
      <w:pPr>
        <w:spacing w:after="0" w:line="240" w:lineRule="auto"/>
        <w:ind w:left="218" w:firstLine="491"/>
        <w:jc w:val="both"/>
        <w:rPr>
          <w:rStyle w:val="2"/>
          <w:color w:val="000000"/>
          <w:sz w:val="28"/>
          <w:szCs w:val="28"/>
        </w:rPr>
      </w:pPr>
      <w:r w:rsidRPr="00F033DC">
        <w:rPr>
          <w:rStyle w:val="2"/>
          <w:color w:val="000000"/>
          <w:sz w:val="28"/>
          <w:szCs w:val="28"/>
        </w:rPr>
        <w:t>техника и качество исполнения;</w:t>
      </w:r>
    </w:p>
    <w:p w14:paraId="5B60CFD9" w14:textId="77777777" w:rsidR="00225E51" w:rsidRPr="00F033DC" w:rsidRDefault="00225E51" w:rsidP="000D4F6B">
      <w:pPr>
        <w:spacing w:after="0" w:line="240" w:lineRule="auto"/>
        <w:ind w:left="218" w:firstLine="491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F033DC">
        <w:rPr>
          <w:rStyle w:val="2"/>
          <w:color w:val="000000"/>
          <w:sz w:val="28"/>
          <w:szCs w:val="28"/>
        </w:rPr>
        <w:t>яркость образов, выразительность, фантазия.</w:t>
      </w:r>
    </w:p>
    <w:p w14:paraId="2C12A275" w14:textId="77777777" w:rsidR="00484955" w:rsidRDefault="00484955" w:rsidP="000D4F6B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61EF282F" w14:textId="5AE99403" w:rsidR="00F033DC" w:rsidRDefault="00F033DC" w:rsidP="000D4F6B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4DE028D5" w14:textId="2B8B42E1" w:rsidR="006F13C7" w:rsidRDefault="006F13C7" w:rsidP="000D4F6B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89180DE" w14:textId="77777777" w:rsidR="006F13C7" w:rsidRDefault="006F13C7" w:rsidP="000D4F6B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2EE5906E" w14:textId="77777777" w:rsidR="006442EC" w:rsidRPr="00F033DC" w:rsidRDefault="00491C10" w:rsidP="000D4F6B">
      <w:pPr>
        <w:pStyle w:val="a3"/>
        <w:numPr>
          <w:ilvl w:val="0"/>
          <w:numId w:val="7"/>
        </w:num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033DC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Награждение победителей</w:t>
      </w:r>
    </w:p>
    <w:p w14:paraId="37E2A161" w14:textId="77777777" w:rsidR="00F033DC" w:rsidRPr="00F033DC" w:rsidRDefault="00F033DC" w:rsidP="000D4F6B">
      <w:pPr>
        <w:pStyle w:val="a3"/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55E9AC48" w14:textId="37CB4BE4" w:rsidR="00F033DC" w:rsidRPr="001B6F03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F5">
        <w:rPr>
          <w:rFonts w:ascii="Times New Roman" w:hAnsi="Times New Roman" w:cs="Times New Roman"/>
          <w:sz w:val="28"/>
          <w:szCs w:val="28"/>
        </w:rPr>
        <w:t xml:space="preserve">6.1. </w:t>
      </w:r>
      <w:r w:rsidRPr="001B6F03">
        <w:rPr>
          <w:rFonts w:ascii="Times New Roman" w:hAnsi="Times New Roman" w:cs="Times New Roman"/>
          <w:sz w:val="28"/>
          <w:szCs w:val="28"/>
        </w:rPr>
        <w:t>Для победителей Конкурса учреждается три призовых места</w:t>
      </w:r>
      <w:r w:rsidR="00320DF5" w:rsidRPr="001B6F03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</w:t>
      </w:r>
      <w:r w:rsidR="00947E89" w:rsidRPr="001B6F03">
        <w:rPr>
          <w:rFonts w:ascii="Times New Roman" w:hAnsi="Times New Roman" w:cs="Times New Roman"/>
          <w:sz w:val="28"/>
          <w:szCs w:val="28"/>
        </w:rPr>
        <w:t xml:space="preserve"> и приз зрительских симпатий. </w:t>
      </w:r>
    </w:p>
    <w:p w14:paraId="197C5BE1" w14:textId="23D697F0" w:rsidR="00E63237" w:rsidRPr="0033173C" w:rsidRDefault="001B6F03" w:rsidP="00E6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173C">
        <w:rPr>
          <w:rFonts w:ascii="Times New Roman" w:hAnsi="Times New Roman" w:cs="Times New Roman"/>
          <w:sz w:val="28"/>
          <w:szCs w:val="28"/>
        </w:rPr>
        <w:t>6.</w:t>
      </w:r>
      <w:r w:rsidR="0033173C">
        <w:rPr>
          <w:rFonts w:ascii="Times New Roman" w:hAnsi="Times New Roman" w:cs="Times New Roman"/>
          <w:sz w:val="28"/>
          <w:szCs w:val="28"/>
        </w:rPr>
        <w:t>2</w:t>
      </w:r>
      <w:r w:rsidRPr="0033173C">
        <w:rPr>
          <w:rFonts w:ascii="Times New Roman" w:hAnsi="Times New Roman" w:cs="Times New Roman"/>
          <w:sz w:val="28"/>
          <w:szCs w:val="28"/>
        </w:rPr>
        <w:t xml:space="preserve">. </w:t>
      </w:r>
      <w:r w:rsidR="00E63237" w:rsidRPr="0033173C">
        <w:rPr>
          <w:rFonts w:ascii="Times New Roman" w:hAnsi="Times New Roman" w:cs="Times New Roman"/>
          <w:sz w:val="28"/>
        </w:rPr>
        <w:t xml:space="preserve">Для голосования за присуждение приза зрительских симпатий </w:t>
      </w:r>
      <w:proofErr w:type="gramStart"/>
      <w:r w:rsidR="00E63237" w:rsidRPr="0033173C">
        <w:rPr>
          <w:rFonts w:ascii="Times New Roman" w:hAnsi="Times New Roman" w:cs="Times New Roman"/>
          <w:sz w:val="28"/>
        </w:rPr>
        <w:t>жюри  отбираются</w:t>
      </w:r>
      <w:proofErr w:type="gramEnd"/>
      <w:r w:rsidR="00E63237" w:rsidRPr="0033173C">
        <w:rPr>
          <w:rFonts w:ascii="Times New Roman" w:hAnsi="Times New Roman" w:cs="Times New Roman"/>
          <w:sz w:val="28"/>
        </w:rPr>
        <w:t xml:space="preserve"> авторские работы в двух номинациях, не ставшие победителями, в количестве не более 20 работ</w:t>
      </w:r>
      <w:r w:rsidR="0033173C">
        <w:rPr>
          <w:rFonts w:ascii="Times New Roman" w:hAnsi="Times New Roman" w:cs="Times New Roman"/>
          <w:sz w:val="28"/>
        </w:rPr>
        <w:t xml:space="preserve"> в каждой номинации</w:t>
      </w:r>
      <w:r w:rsidR="00E63237" w:rsidRPr="0033173C">
        <w:rPr>
          <w:rFonts w:ascii="Times New Roman" w:hAnsi="Times New Roman" w:cs="Times New Roman"/>
          <w:sz w:val="28"/>
        </w:rPr>
        <w:t xml:space="preserve">. </w:t>
      </w:r>
    </w:p>
    <w:p w14:paraId="4221834A" w14:textId="77777777" w:rsidR="001B6F03" w:rsidRPr="0033173C" w:rsidRDefault="001B6F03" w:rsidP="001B6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173C">
        <w:rPr>
          <w:rFonts w:ascii="Times New Roman" w:hAnsi="Times New Roman" w:cs="Times New Roman"/>
          <w:sz w:val="28"/>
        </w:rPr>
        <w:t xml:space="preserve">В голосовании за присуждение приза зрительских симпатий принимают участие подписчики </w:t>
      </w:r>
      <w:proofErr w:type="spellStart"/>
      <w:r w:rsidRPr="0033173C">
        <w:rPr>
          <w:rFonts w:ascii="Times New Roman" w:hAnsi="Times New Roman" w:cs="Times New Roman"/>
          <w:sz w:val="28"/>
        </w:rPr>
        <w:t>месенджера</w:t>
      </w:r>
      <w:proofErr w:type="spellEnd"/>
      <w:r w:rsidRPr="0033173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173C">
        <w:rPr>
          <w:rFonts w:ascii="Times New Roman" w:hAnsi="Times New Roman" w:cs="Times New Roman"/>
          <w:sz w:val="28"/>
        </w:rPr>
        <w:t>Телеграм</w:t>
      </w:r>
      <w:proofErr w:type="spellEnd"/>
      <w:r w:rsidRPr="0033173C">
        <w:rPr>
          <w:rFonts w:ascii="Times New Roman" w:hAnsi="Times New Roman" w:cs="Times New Roman"/>
          <w:sz w:val="28"/>
        </w:rPr>
        <w:t xml:space="preserve"> и социальной сети Инстаграм Областной организации </w:t>
      </w:r>
      <w:proofErr w:type="spellStart"/>
      <w:r w:rsidRPr="0033173C">
        <w:rPr>
          <w:rFonts w:ascii="Times New Roman" w:hAnsi="Times New Roman" w:cs="Times New Roman"/>
          <w:sz w:val="28"/>
        </w:rPr>
        <w:t>г.Минска</w:t>
      </w:r>
      <w:proofErr w:type="spellEnd"/>
      <w:r w:rsidRPr="0033173C">
        <w:rPr>
          <w:rFonts w:ascii="Times New Roman" w:hAnsi="Times New Roman" w:cs="Times New Roman"/>
          <w:sz w:val="28"/>
        </w:rPr>
        <w:t xml:space="preserve"> и Минской области Профсоюза "БЕЛПРОФМАШ".</w:t>
      </w:r>
    </w:p>
    <w:p w14:paraId="2E1755D8" w14:textId="3202FB03" w:rsidR="00E63237" w:rsidRPr="0033173C" w:rsidRDefault="00E63237" w:rsidP="00E6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173C">
        <w:rPr>
          <w:rFonts w:ascii="Times New Roman" w:hAnsi="Times New Roman" w:cs="Times New Roman"/>
          <w:sz w:val="28"/>
        </w:rPr>
        <w:t xml:space="preserve">Приз зрительских симпатий присуждается участнику </w:t>
      </w:r>
      <w:proofErr w:type="gramStart"/>
      <w:r w:rsidRPr="0033173C">
        <w:rPr>
          <w:rFonts w:ascii="Times New Roman" w:hAnsi="Times New Roman" w:cs="Times New Roman"/>
          <w:sz w:val="28"/>
        </w:rPr>
        <w:t>Конкурса,  определившемуся</w:t>
      </w:r>
      <w:proofErr w:type="gramEnd"/>
      <w:r w:rsidRPr="0033173C">
        <w:rPr>
          <w:rFonts w:ascii="Times New Roman" w:hAnsi="Times New Roman" w:cs="Times New Roman"/>
          <w:sz w:val="28"/>
        </w:rPr>
        <w:t xml:space="preserve"> по суммированию голосов из мессенджера </w:t>
      </w:r>
      <w:proofErr w:type="spellStart"/>
      <w:r w:rsidRPr="0033173C">
        <w:rPr>
          <w:rFonts w:ascii="Times New Roman" w:hAnsi="Times New Roman" w:cs="Times New Roman"/>
          <w:sz w:val="28"/>
        </w:rPr>
        <w:t>Телеграм</w:t>
      </w:r>
      <w:proofErr w:type="spellEnd"/>
      <w:r w:rsidRPr="0033173C">
        <w:rPr>
          <w:rFonts w:ascii="Times New Roman" w:hAnsi="Times New Roman" w:cs="Times New Roman"/>
          <w:sz w:val="28"/>
        </w:rPr>
        <w:t xml:space="preserve"> и количеству лайков под постами в социальной сети Инстаграм</w:t>
      </w:r>
      <w:r w:rsidR="0033173C">
        <w:rPr>
          <w:rFonts w:ascii="Times New Roman" w:hAnsi="Times New Roman" w:cs="Times New Roman"/>
          <w:sz w:val="28"/>
        </w:rPr>
        <w:t>, в номинациях "Рисунок" и "Фотография".</w:t>
      </w:r>
    </w:p>
    <w:p w14:paraId="69648B9D" w14:textId="77777777" w:rsidR="00492AC4" w:rsidRPr="0033173C" w:rsidRDefault="00492AC4" w:rsidP="006F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173C">
        <w:rPr>
          <w:rFonts w:ascii="Times New Roman" w:hAnsi="Times New Roman" w:cs="Times New Roman"/>
          <w:sz w:val="28"/>
        </w:rPr>
        <w:t>О дате голосования будет объявлено дополнительно.</w:t>
      </w:r>
    </w:p>
    <w:p w14:paraId="514CFBF9" w14:textId="4F0D7847" w:rsidR="00986E6B" w:rsidRPr="007460CF" w:rsidRDefault="00986E6B" w:rsidP="006F13C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6.</w:t>
      </w:r>
      <w:r w:rsidR="0033173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. Победители </w:t>
      </w:r>
      <w:r w:rsidR="0033173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онкурса награждаются денежным призом за счет средств </w:t>
      </w:r>
      <w:proofErr w:type="spellStart"/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профбюджета</w:t>
      </w:r>
      <w:proofErr w:type="spellEnd"/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Областной орг</w:t>
      </w:r>
      <w:bookmarkStart w:id="0" w:name="_GoBack"/>
      <w:bookmarkEnd w:id="0"/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анизации г.</w:t>
      </w:r>
      <w:r w:rsidR="0033173C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Минска и Минской области Профсоюза "БЕЛПРОФМАШ": </w:t>
      </w:r>
    </w:p>
    <w:p w14:paraId="116B558E" w14:textId="77777777" w:rsidR="00986E6B" w:rsidRPr="007460CF" w:rsidRDefault="00986E6B" w:rsidP="006F13C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За 1-е место 200 (двести) рублей;   </w:t>
      </w:r>
    </w:p>
    <w:p w14:paraId="5DBDD0BF" w14:textId="374349C7" w:rsidR="00986E6B" w:rsidRPr="007460CF" w:rsidRDefault="00986E6B" w:rsidP="006F13C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 2-е место 175 (сто семьдесят</w:t>
      </w:r>
      <w:r w:rsidR="00AB451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пять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) рублей;   </w:t>
      </w:r>
    </w:p>
    <w:p w14:paraId="55FE1703" w14:textId="77777777" w:rsidR="00986E6B" w:rsidRDefault="00986E6B" w:rsidP="006F13C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 3-е место 150 (сто пятьдесят) рублей</w:t>
      </w:r>
      <w:r w:rsid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;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</w:p>
    <w:p w14:paraId="0FC5AFF3" w14:textId="77777777" w:rsidR="007460CF" w:rsidRPr="007460CF" w:rsidRDefault="007460CF" w:rsidP="006F13C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Приз зрительских симпатий – 150 (сто пятьдесят) рублей.</w:t>
      </w:r>
    </w:p>
    <w:p w14:paraId="2DFBB94C" w14:textId="77777777" w:rsidR="00320DF5" w:rsidRPr="007460CF" w:rsidRDefault="00320DF5" w:rsidP="006F13C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Fonts w:ascii="Times New Roman" w:hAnsi="Times New Roman" w:cs="Times New Roman"/>
          <w:sz w:val="28"/>
          <w:szCs w:val="28"/>
        </w:rPr>
        <w:t>6</w:t>
      </w:r>
      <w:r w:rsidR="00F033DC" w:rsidRPr="007460CF">
        <w:rPr>
          <w:rFonts w:ascii="Times New Roman" w:hAnsi="Times New Roman" w:cs="Times New Roman"/>
          <w:sz w:val="28"/>
          <w:szCs w:val="28"/>
        </w:rPr>
        <w:t>.</w:t>
      </w:r>
      <w:r w:rsidR="00947E89" w:rsidRPr="007460CF">
        <w:rPr>
          <w:rFonts w:ascii="Times New Roman" w:hAnsi="Times New Roman" w:cs="Times New Roman"/>
          <w:sz w:val="28"/>
          <w:szCs w:val="28"/>
        </w:rPr>
        <w:t>5</w:t>
      </w:r>
      <w:r w:rsidR="00F033DC" w:rsidRPr="007460CF">
        <w:rPr>
          <w:rFonts w:ascii="Times New Roman" w:hAnsi="Times New Roman" w:cs="Times New Roman"/>
          <w:sz w:val="28"/>
          <w:szCs w:val="28"/>
        </w:rPr>
        <w:t>.</w:t>
      </w:r>
      <w:r w:rsidR="00947E89" w:rsidRPr="007460CF">
        <w:rPr>
          <w:rFonts w:ascii="Times New Roman" w:hAnsi="Times New Roman" w:cs="Times New Roman"/>
          <w:sz w:val="28"/>
          <w:szCs w:val="28"/>
        </w:rPr>
        <w:t xml:space="preserve"> Все у</w:t>
      </w:r>
      <w:r w:rsidR="00F033DC" w:rsidRPr="007460CF">
        <w:rPr>
          <w:rFonts w:ascii="Times New Roman" w:hAnsi="Times New Roman" w:cs="Times New Roman"/>
          <w:sz w:val="28"/>
          <w:szCs w:val="28"/>
        </w:rPr>
        <w:t>частники Конкурса награжд</w:t>
      </w:r>
      <w:r w:rsidR="00453D31" w:rsidRPr="007460CF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7501BB" w:rsidRPr="007460CF">
        <w:rPr>
          <w:rFonts w:ascii="Times New Roman" w:hAnsi="Times New Roman" w:cs="Times New Roman"/>
          <w:sz w:val="28"/>
          <w:szCs w:val="28"/>
        </w:rPr>
        <w:t>дипломами</w:t>
      </w:r>
      <w:r w:rsidR="00F033DC" w:rsidRPr="007460CF">
        <w:rPr>
          <w:rFonts w:ascii="Times New Roman" w:hAnsi="Times New Roman" w:cs="Times New Roman"/>
          <w:sz w:val="28"/>
          <w:szCs w:val="28"/>
        </w:rPr>
        <w:t>.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2D005F0B" w14:textId="221DC16A" w:rsidR="00BD5634" w:rsidRPr="007460CF" w:rsidRDefault="00BD5634" w:rsidP="00453D3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6.</w:t>
      </w:r>
      <w:r w:rsidR="00946146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. Жюри оставляет за собой право учреждать дополнительные </w:t>
      </w:r>
      <w:r w:rsidR="001B6F03"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призы</w:t>
      </w:r>
      <w:r w:rsidR="00E63237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7460CF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024AF8F3" w14:textId="77777777" w:rsidR="00F033DC" w:rsidRPr="00320DF5" w:rsidRDefault="00F033DC" w:rsidP="000D4F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3D2E7D" w14:textId="77777777" w:rsidR="00867762" w:rsidRPr="00867762" w:rsidRDefault="005A2998" w:rsidP="000D4F6B">
      <w:pPr>
        <w:spacing w:after="0" w:line="240" w:lineRule="auto"/>
        <w:ind w:left="-142" w:firstLine="851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732D2B54" w14:textId="77777777" w:rsidR="00867762" w:rsidRDefault="00867762" w:rsidP="000D4F6B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26E43605" w14:textId="417EC7C1" w:rsidR="0092051B" w:rsidRDefault="0092051B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7C1FDD9" w14:textId="2834334B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5A08654" w14:textId="2A4E4CA9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8DFCAE2" w14:textId="5C77119F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EEBF294" w14:textId="1CC5EE3C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0513ECC" w14:textId="77E3117D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D22F280" w14:textId="20BE0FB7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66D9295" w14:textId="249D3353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DC6BEC9" w14:textId="0C91F160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5E5A6DF" w14:textId="663F9F49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1CEB166" w14:textId="617875E3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54F6B84" w14:textId="32DC8FEE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28A634B" w14:textId="2210192D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EA2A086" w14:textId="1FF511F8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7BF100B" w14:textId="17D72B46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4A3D587" w14:textId="0C435F42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FAA17D5" w14:textId="0B610A58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4D67BC8" w14:textId="535768C5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B5B217C" w14:textId="52207CAB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35B982B" w14:textId="2BE9809D" w:rsidR="0074042F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30DE551" w14:textId="4904A209" w:rsidR="0074042F" w:rsidRPr="004D7757" w:rsidRDefault="0074042F" w:rsidP="0074042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4D77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7233B3A" w14:textId="77777777" w:rsidR="0074042F" w:rsidRDefault="0074042F" w:rsidP="0074042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1DA41064" w14:textId="77777777" w:rsidR="0074042F" w:rsidRDefault="0074042F" w:rsidP="0074042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творческого конкурса </w:t>
      </w:r>
    </w:p>
    <w:p w14:paraId="3A158A98" w14:textId="77777777" w:rsidR="0074042F" w:rsidRDefault="0074042F" w:rsidP="0074042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"80-я весна Великой Победы"</w:t>
      </w:r>
    </w:p>
    <w:p w14:paraId="6772C0E2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E8BDF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8C7D3" w14:textId="77777777" w:rsidR="0074042F" w:rsidRDefault="0074042F" w:rsidP="00740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D86AD04" w14:textId="77777777" w:rsidR="0074042F" w:rsidRDefault="0074042F" w:rsidP="00740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творческом конкурсе "80-я весна Великой Победы"</w:t>
      </w:r>
    </w:p>
    <w:p w14:paraId="52A8313E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4042F" w14:paraId="307D10B9" w14:textId="77777777" w:rsidTr="007563E0">
        <w:tc>
          <w:tcPr>
            <w:tcW w:w="3115" w:type="dxa"/>
          </w:tcPr>
          <w:p w14:paraId="1975F99B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ППО </w:t>
            </w:r>
          </w:p>
        </w:tc>
        <w:tc>
          <w:tcPr>
            <w:tcW w:w="3115" w:type="dxa"/>
          </w:tcPr>
          <w:p w14:paraId="5DF5803B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3115" w:type="dxa"/>
          </w:tcPr>
          <w:p w14:paraId="2E4537DE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</w:p>
        </w:tc>
      </w:tr>
      <w:tr w:rsidR="0074042F" w14:paraId="2A54FA94" w14:textId="77777777" w:rsidTr="007563E0">
        <w:tc>
          <w:tcPr>
            <w:tcW w:w="3115" w:type="dxa"/>
            <w:vMerge w:val="restart"/>
          </w:tcPr>
          <w:p w14:paraId="48F75137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 w:val="restart"/>
          </w:tcPr>
          <w:p w14:paraId="52F373CF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AEBB51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2F" w14:paraId="57393DB1" w14:textId="77777777" w:rsidTr="007563E0">
        <w:tc>
          <w:tcPr>
            <w:tcW w:w="3115" w:type="dxa"/>
            <w:vMerge/>
          </w:tcPr>
          <w:p w14:paraId="191DC5AD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26354362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466CFA8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2F" w14:paraId="41C02E93" w14:textId="77777777" w:rsidTr="007563E0">
        <w:tc>
          <w:tcPr>
            <w:tcW w:w="3115" w:type="dxa"/>
            <w:vMerge/>
          </w:tcPr>
          <w:p w14:paraId="4A008B16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11E4B864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828F4D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2F" w14:paraId="0BE51970" w14:textId="77777777" w:rsidTr="007563E0">
        <w:tc>
          <w:tcPr>
            <w:tcW w:w="3115" w:type="dxa"/>
            <w:vMerge/>
          </w:tcPr>
          <w:p w14:paraId="04C7A0B0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 w:val="restart"/>
          </w:tcPr>
          <w:p w14:paraId="796C26E6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51D30C7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2F" w14:paraId="5B568B1E" w14:textId="77777777" w:rsidTr="007563E0">
        <w:tc>
          <w:tcPr>
            <w:tcW w:w="3115" w:type="dxa"/>
            <w:vMerge/>
          </w:tcPr>
          <w:p w14:paraId="6F0D9AAD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77F3D981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EC110A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2F" w14:paraId="00A6EF5D" w14:textId="77777777" w:rsidTr="007563E0">
        <w:tc>
          <w:tcPr>
            <w:tcW w:w="3115" w:type="dxa"/>
            <w:vMerge/>
          </w:tcPr>
          <w:p w14:paraId="2223D99D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54601C19" w14:textId="77777777" w:rsidR="0074042F" w:rsidRDefault="0074042F" w:rsidP="00756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22D08A" w14:textId="77777777" w:rsidR="0074042F" w:rsidRDefault="0074042F" w:rsidP="00945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39833A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C03A3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47910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профкома                                                             _______________</w:t>
      </w:r>
    </w:p>
    <w:p w14:paraId="3035522D" w14:textId="77777777" w:rsidR="0074042F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E4964" w14:textId="77777777" w:rsidR="0074042F" w:rsidRPr="004D7757" w:rsidRDefault="0074042F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55B503" w14:textId="77777777" w:rsidR="0074042F" w:rsidRPr="0092051B" w:rsidRDefault="0074042F" w:rsidP="000D4F6B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74042F" w:rsidRPr="0092051B" w:rsidSect="008E7AD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EB358" w14:textId="77777777" w:rsidR="005A1219" w:rsidRDefault="005A1219" w:rsidP="005A1219">
      <w:pPr>
        <w:spacing w:after="0" w:line="240" w:lineRule="auto"/>
      </w:pPr>
      <w:r>
        <w:separator/>
      </w:r>
    </w:p>
  </w:endnote>
  <w:endnote w:type="continuationSeparator" w:id="0">
    <w:p w14:paraId="728FD158" w14:textId="77777777" w:rsidR="005A1219" w:rsidRDefault="005A1219" w:rsidP="005A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465125"/>
      <w:docPartObj>
        <w:docPartGallery w:val="Page Numbers (Bottom of Page)"/>
        <w:docPartUnique/>
      </w:docPartObj>
    </w:sdtPr>
    <w:sdtEndPr/>
    <w:sdtContent>
      <w:p w14:paraId="6425E738" w14:textId="77777777" w:rsidR="005A1219" w:rsidRDefault="005A12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42BCF" w14:textId="77777777" w:rsidR="005A1219" w:rsidRDefault="005A12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2513" w14:textId="77777777" w:rsidR="005A1219" w:rsidRDefault="005A1219" w:rsidP="005A1219">
      <w:pPr>
        <w:spacing w:after="0" w:line="240" w:lineRule="auto"/>
      </w:pPr>
      <w:r>
        <w:separator/>
      </w:r>
    </w:p>
  </w:footnote>
  <w:footnote w:type="continuationSeparator" w:id="0">
    <w:p w14:paraId="44B9B2E5" w14:textId="77777777" w:rsidR="005A1219" w:rsidRDefault="005A1219" w:rsidP="005A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</w:abstractNum>
  <w:abstractNum w:abstractNumId="2" w15:restartNumberingAfterBreak="0">
    <w:nsid w:val="00532211"/>
    <w:multiLevelType w:val="hybridMultilevel"/>
    <w:tmpl w:val="5996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0E0"/>
    <w:multiLevelType w:val="hybridMultilevel"/>
    <w:tmpl w:val="7C9E3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D4F5A"/>
    <w:multiLevelType w:val="hybridMultilevel"/>
    <w:tmpl w:val="5BE6F88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3C9261D"/>
    <w:multiLevelType w:val="hybridMultilevel"/>
    <w:tmpl w:val="73C6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E015D"/>
    <w:multiLevelType w:val="multilevel"/>
    <w:tmpl w:val="CC78A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E4"/>
    <w:rsid w:val="000150BD"/>
    <w:rsid w:val="00031CBF"/>
    <w:rsid w:val="0004404C"/>
    <w:rsid w:val="0005237C"/>
    <w:rsid w:val="00071AAF"/>
    <w:rsid w:val="000936AD"/>
    <w:rsid w:val="000D4F6B"/>
    <w:rsid w:val="00190AA9"/>
    <w:rsid w:val="001B6F03"/>
    <w:rsid w:val="001D1571"/>
    <w:rsid w:val="001D2E01"/>
    <w:rsid w:val="001D639D"/>
    <w:rsid w:val="001F4EF6"/>
    <w:rsid w:val="002140B3"/>
    <w:rsid w:val="00225E51"/>
    <w:rsid w:val="0024698D"/>
    <w:rsid w:val="00295727"/>
    <w:rsid w:val="002A20AC"/>
    <w:rsid w:val="002B3B5E"/>
    <w:rsid w:val="00320DF5"/>
    <w:rsid w:val="0033173C"/>
    <w:rsid w:val="00393B11"/>
    <w:rsid w:val="003D4352"/>
    <w:rsid w:val="003D779E"/>
    <w:rsid w:val="003F4476"/>
    <w:rsid w:val="004121F4"/>
    <w:rsid w:val="00416561"/>
    <w:rsid w:val="00421485"/>
    <w:rsid w:val="0044624C"/>
    <w:rsid w:val="00453D31"/>
    <w:rsid w:val="00462A0B"/>
    <w:rsid w:val="004669C0"/>
    <w:rsid w:val="004750F7"/>
    <w:rsid w:val="00484955"/>
    <w:rsid w:val="00487A73"/>
    <w:rsid w:val="00491C10"/>
    <w:rsid w:val="00492AC4"/>
    <w:rsid w:val="004D42BE"/>
    <w:rsid w:val="00544959"/>
    <w:rsid w:val="00555E3D"/>
    <w:rsid w:val="00565624"/>
    <w:rsid w:val="005A1219"/>
    <w:rsid w:val="005A2998"/>
    <w:rsid w:val="005D67DD"/>
    <w:rsid w:val="005E0DFF"/>
    <w:rsid w:val="006131AD"/>
    <w:rsid w:val="006442EC"/>
    <w:rsid w:val="006455C1"/>
    <w:rsid w:val="006C2EB4"/>
    <w:rsid w:val="006E3BD1"/>
    <w:rsid w:val="006F13C7"/>
    <w:rsid w:val="0070115E"/>
    <w:rsid w:val="00710532"/>
    <w:rsid w:val="00715222"/>
    <w:rsid w:val="007174DF"/>
    <w:rsid w:val="00740040"/>
    <w:rsid w:val="0074042F"/>
    <w:rsid w:val="007460CF"/>
    <w:rsid w:val="007501BB"/>
    <w:rsid w:val="007A5C92"/>
    <w:rsid w:val="007B119F"/>
    <w:rsid w:val="007C307F"/>
    <w:rsid w:val="007C465C"/>
    <w:rsid w:val="007D2F99"/>
    <w:rsid w:val="008023B8"/>
    <w:rsid w:val="008135E3"/>
    <w:rsid w:val="00821763"/>
    <w:rsid w:val="00823814"/>
    <w:rsid w:val="00836032"/>
    <w:rsid w:val="00842CEB"/>
    <w:rsid w:val="00855F1C"/>
    <w:rsid w:val="00863652"/>
    <w:rsid w:val="00867762"/>
    <w:rsid w:val="008D15E8"/>
    <w:rsid w:val="008D31FF"/>
    <w:rsid w:val="008D51A5"/>
    <w:rsid w:val="008E3496"/>
    <w:rsid w:val="008E7ADC"/>
    <w:rsid w:val="00914D68"/>
    <w:rsid w:val="0092051B"/>
    <w:rsid w:val="00945AD8"/>
    <w:rsid w:val="00946146"/>
    <w:rsid w:val="00947E89"/>
    <w:rsid w:val="00986E6B"/>
    <w:rsid w:val="009940C0"/>
    <w:rsid w:val="009D11C8"/>
    <w:rsid w:val="009D4233"/>
    <w:rsid w:val="00AB1A7F"/>
    <w:rsid w:val="00AB4516"/>
    <w:rsid w:val="00AC6A0A"/>
    <w:rsid w:val="00B135F0"/>
    <w:rsid w:val="00B55B12"/>
    <w:rsid w:val="00B84EA5"/>
    <w:rsid w:val="00BB4A96"/>
    <w:rsid w:val="00BD5634"/>
    <w:rsid w:val="00BE67ED"/>
    <w:rsid w:val="00BF04E8"/>
    <w:rsid w:val="00BF4186"/>
    <w:rsid w:val="00C15CE0"/>
    <w:rsid w:val="00C17125"/>
    <w:rsid w:val="00C33ADB"/>
    <w:rsid w:val="00C67F5E"/>
    <w:rsid w:val="00C86B36"/>
    <w:rsid w:val="00C9027C"/>
    <w:rsid w:val="00C91E06"/>
    <w:rsid w:val="00CB191D"/>
    <w:rsid w:val="00CD723F"/>
    <w:rsid w:val="00CE576C"/>
    <w:rsid w:val="00D53A15"/>
    <w:rsid w:val="00D54189"/>
    <w:rsid w:val="00D70816"/>
    <w:rsid w:val="00D76F9D"/>
    <w:rsid w:val="00D8229E"/>
    <w:rsid w:val="00D83722"/>
    <w:rsid w:val="00D84C73"/>
    <w:rsid w:val="00D87F02"/>
    <w:rsid w:val="00DB2706"/>
    <w:rsid w:val="00DB2884"/>
    <w:rsid w:val="00DD2D30"/>
    <w:rsid w:val="00DD6003"/>
    <w:rsid w:val="00E04C70"/>
    <w:rsid w:val="00E53746"/>
    <w:rsid w:val="00E53E72"/>
    <w:rsid w:val="00E63237"/>
    <w:rsid w:val="00E7179A"/>
    <w:rsid w:val="00E966C5"/>
    <w:rsid w:val="00ED4FBC"/>
    <w:rsid w:val="00F033DC"/>
    <w:rsid w:val="00F04198"/>
    <w:rsid w:val="00F1485C"/>
    <w:rsid w:val="00F431C6"/>
    <w:rsid w:val="00F62D89"/>
    <w:rsid w:val="00F708E4"/>
    <w:rsid w:val="00FA06B7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48FD"/>
  <w15:docId w15:val="{A3B77E7F-F5C9-4258-B0F2-630DDA42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E4"/>
    <w:pPr>
      <w:ind w:left="720"/>
      <w:contextualSpacing/>
    </w:pPr>
  </w:style>
  <w:style w:type="paragraph" w:customStyle="1" w:styleId="p27">
    <w:name w:val="p27"/>
    <w:basedOn w:val="a"/>
    <w:rsid w:val="00F7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F708E4"/>
  </w:style>
  <w:style w:type="paragraph" w:customStyle="1" w:styleId="p28">
    <w:name w:val="p28"/>
    <w:basedOn w:val="a"/>
    <w:rsid w:val="00F7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708E4"/>
  </w:style>
  <w:style w:type="character" w:customStyle="1" w:styleId="ft13">
    <w:name w:val="ft13"/>
    <w:basedOn w:val="a0"/>
    <w:rsid w:val="00F708E4"/>
  </w:style>
  <w:style w:type="character" w:styleId="a4">
    <w:name w:val="Subtle Emphasis"/>
    <w:basedOn w:val="a0"/>
    <w:uiPriority w:val="19"/>
    <w:qFormat/>
    <w:rsid w:val="006442EC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84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225E51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5E51"/>
    <w:pPr>
      <w:widowControl w:val="0"/>
      <w:shd w:val="clear" w:color="auto" w:fill="FFFFFF"/>
      <w:spacing w:before="180" w:after="300" w:line="341" w:lineRule="exact"/>
      <w:jc w:val="both"/>
    </w:pPr>
    <w:rPr>
      <w:rFonts w:ascii="Times New Roman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AC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A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0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219"/>
  </w:style>
  <w:style w:type="paragraph" w:styleId="ab">
    <w:name w:val="footer"/>
    <w:basedOn w:val="a"/>
    <w:link w:val="ac"/>
    <w:uiPriority w:val="99"/>
    <w:unhideWhenUsed/>
    <w:rsid w:val="005A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2876-0455-4F0D-B978-D6AB1E54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2025-02-13T08:20:00Z</cp:lastPrinted>
  <dcterms:created xsi:type="dcterms:W3CDTF">2025-02-10T14:34:00Z</dcterms:created>
  <dcterms:modified xsi:type="dcterms:W3CDTF">2025-02-19T15:03:00Z</dcterms:modified>
</cp:coreProperties>
</file>